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3EF9C">
      <w:pPr>
        <w:adjustRightInd w:val="0"/>
        <w:spacing w:before="33" w:beforeLines="10" w:line="400" w:lineRule="exact"/>
        <w:rPr>
          <w:rFonts w:eastAsia="华康简魏碑"/>
          <w:b/>
          <w:bCs/>
          <w:spacing w:val="80"/>
          <w:sz w:val="30"/>
        </w:rPr>
      </w:pPr>
    </w:p>
    <w:p w14:paraId="35227CDA">
      <w:pPr>
        <w:pStyle w:val="15"/>
        <w:jc w:val="center"/>
        <w:rPr>
          <w:rFonts w:ascii="楷体_GB2312" w:eastAsia="楷体_GB2312"/>
          <w:b/>
          <w:bCs/>
          <w:sz w:val="44"/>
          <w:szCs w:val="44"/>
        </w:rPr>
      </w:pPr>
    </w:p>
    <w:p w14:paraId="4294A7EA">
      <w:pPr>
        <w:pStyle w:val="15"/>
        <w:tabs>
          <w:tab w:val="left" w:pos="0"/>
        </w:tabs>
        <w:jc w:val="center"/>
        <w:rPr>
          <w:rFonts w:ascii="楷体_GB2312" w:eastAsia="楷体_GB2312"/>
          <w:b/>
          <w:bCs/>
          <w:sz w:val="90"/>
          <w:szCs w:val="90"/>
          <w:highlight w:val="none"/>
        </w:rPr>
      </w:pPr>
      <w:r>
        <w:rPr>
          <w:rFonts w:hint="eastAsia"/>
          <w:sz w:val="90"/>
          <w:szCs w:val="90"/>
          <w:highlight w:val="none"/>
        </w:rPr>
        <w:t>询价通知书</w:t>
      </w:r>
    </w:p>
    <w:p w14:paraId="2A2DFE1D">
      <w:pPr>
        <w:jc w:val="center"/>
        <w:rPr>
          <w:rFonts w:ascii="宋体" w:hAnsi="宋体"/>
          <w:b/>
          <w:sz w:val="32"/>
          <w:szCs w:val="32"/>
          <w:highlight w:val="none"/>
        </w:rPr>
      </w:pPr>
    </w:p>
    <w:p w14:paraId="23CB7C88">
      <w:pPr>
        <w:pStyle w:val="15"/>
        <w:rPr>
          <w:highlight w:val="none"/>
        </w:rPr>
      </w:pPr>
    </w:p>
    <w:p w14:paraId="2858A723">
      <w:pPr>
        <w:tabs>
          <w:tab w:val="left" w:pos="7665"/>
        </w:tabs>
        <w:ind w:right="-94" w:rightChars="-45"/>
        <w:rPr>
          <w:rFonts w:ascii="宋体" w:hAnsi="Courier New"/>
          <w:szCs w:val="20"/>
          <w:highlight w:val="none"/>
        </w:rPr>
      </w:pPr>
    </w:p>
    <w:p w14:paraId="2D1306F6">
      <w:pPr>
        <w:tabs>
          <w:tab w:val="left" w:pos="7665"/>
        </w:tabs>
        <w:spacing w:line="360" w:lineRule="auto"/>
        <w:ind w:right="-94" w:rightChars="-45"/>
        <w:rPr>
          <w:rFonts w:ascii="宋体" w:hAnsi="宋体"/>
          <w:b/>
          <w:sz w:val="36"/>
          <w:szCs w:val="36"/>
          <w:highlight w:val="none"/>
          <w:u w:val="single"/>
        </w:rPr>
      </w:pPr>
      <w:bookmarkStart w:id="0" w:name="OLE_LINK22"/>
      <w:r>
        <w:rPr>
          <w:rFonts w:hint="eastAsia" w:ascii="宋体" w:hAnsi="宋体"/>
          <w:b/>
          <w:sz w:val="36"/>
          <w:szCs w:val="36"/>
          <w:highlight w:val="none"/>
        </w:rPr>
        <w:t>项目名称：</w:t>
      </w:r>
      <w:r>
        <w:rPr>
          <w:rFonts w:hint="eastAsia" w:ascii="宋体" w:hAnsi="宋体"/>
          <w:b/>
          <w:sz w:val="36"/>
          <w:szCs w:val="36"/>
          <w:highlight w:val="none"/>
          <w:u w:val="single"/>
        </w:rPr>
        <w:t xml:space="preserve">强脉冲激光治疗仪维修服务采购项目  </w:t>
      </w:r>
    </w:p>
    <w:p w14:paraId="2F060AFB">
      <w:pPr>
        <w:tabs>
          <w:tab w:val="left" w:pos="7665"/>
        </w:tabs>
        <w:spacing w:line="360" w:lineRule="auto"/>
        <w:ind w:right="-94" w:rightChars="-45"/>
        <w:rPr>
          <w:rFonts w:ascii="宋体" w:hAnsi="宋体"/>
          <w:b/>
          <w:sz w:val="36"/>
          <w:szCs w:val="36"/>
          <w:highlight w:val="none"/>
          <w:u w:val="single"/>
        </w:rPr>
      </w:pPr>
      <w:r>
        <w:rPr>
          <w:rFonts w:hint="eastAsia" w:ascii="宋体" w:hAnsi="宋体"/>
          <w:b/>
          <w:sz w:val="36"/>
          <w:szCs w:val="36"/>
          <w:highlight w:val="none"/>
        </w:rPr>
        <w:t>项目编号：</w:t>
      </w:r>
      <w:bookmarkEnd w:id="0"/>
      <w:r>
        <w:rPr>
          <w:rFonts w:hint="eastAsia" w:ascii="宋体" w:hAnsi="宋体"/>
          <w:b/>
          <w:sz w:val="36"/>
          <w:szCs w:val="36"/>
          <w:highlight w:val="none"/>
          <w:u w:val="single"/>
        </w:rPr>
        <w:t>PYSTL20250</w:t>
      </w:r>
      <w:r>
        <w:rPr>
          <w:rFonts w:ascii="宋体" w:hAnsi="宋体"/>
          <w:b/>
          <w:sz w:val="36"/>
          <w:szCs w:val="36"/>
          <w:highlight w:val="none"/>
          <w:u w:val="single"/>
        </w:rPr>
        <w:t>519</w:t>
      </w:r>
      <w:r>
        <w:rPr>
          <w:rFonts w:hint="eastAsia" w:ascii="宋体" w:hAnsi="宋体"/>
          <w:b/>
          <w:sz w:val="36"/>
          <w:szCs w:val="36"/>
          <w:highlight w:val="none"/>
          <w:u w:val="single"/>
        </w:rPr>
        <w:t xml:space="preserve">                  </w:t>
      </w:r>
    </w:p>
    <w:p w14:paraId="12A3B407">
      <w:pPr>
        <w:rPr>
          <w:b/>
          <w:sz w:val="36"/>
          <w:szCs w:val="36"/>
          <w:highlight w:val="none"/>
        </w:rPr>
      </w:pPr>
    </w:p>
    <w:p w14:paraId="6425F73F">
      <w:pPr>
        <w:rPr>
          <w:b/>
          <w:sz w:val="36"/>
          <w:szCs w:val="36"/>
          <w:highlight w:val="none"/>
        </w:rPr>
      </w:pPr>
    </w:p>
    <w:p w14:paraId="5D4284E2">
      <w:pPr>
        <w:ind w:firstLine="961" w:firstLineChars="300"/>
        <w:rPr>
          <w:b/>
          <w:sz w:val="32"/>
          <w:szCs w:val="32"/>
          <w:highlight w:val="none"/>
        </w:rPr>
      </w:pPr>
      <w:r>
        <w:rPr>
          <w:rFonts w:hint="eastAsia"/>
          <w:b/>
          <w:sz w:val="32"/>
          <w:szCs w:val="32"/>
          <w:highlight w:val="none"/>
        </w:rPr>
        <w:t>采购人：</w:t>
      </w:r>
      <w:r>
        <w:rPr>
          <w:rFonts w:hint="eastAsia" w:ascii="宋体" w:hAnsi="宋体"/>
          <w:b/>
          <w:sz w:val="32"/>
          <w:szCs w:val="36"/>
          <w:highlight w:val="none"/>
          <w:u w:val="single"/>
        </w:rPr>
        <w:t>广西壮族自治区皮肤病防治研究所</w:t>
      </w:r>
    </w:p>
    <w:p w14:paraId="1B75DC2C">
      <w:pPr>
        <w:widowControl/>
        <w:jc w:val="center"/>
        <w:rPr>
          <w:rFonts w:ascii="宋体" w:hAnsi="宋体"/>
          <w:b/>
          <w:sz w:val="36"/>
          <w:szCs w:val="36"/>
          <w:highlight w:val="none"/>
        </w:rPr>
      </w:pPr>
    </w:p>
    <w:p w14:paraId="3D06F13B">
      <w:pPr>
        <w:widowControl/>
        <w:jc w:val="center"/>
        <w:rPr>
          <w:rFonts w:ascii="宋体" w:hAnsi="宋体"/>
          <w:b/>
          <w:sz w:val="36"/>
          <w:szCs w:val="36"/>
          <w:highlight w:val="none"/>
        </w:rPr>
      </w:pPr>
    </w:p>
    <w:p w14:paraId="099F2C07">
      <w:pPr>
        <w:widowControl/>
        <w:jc w:val="center"/>
        <w:rPr>
          <w:rFonts w:ascii="宋体" w:hAnsi="宋体"/>
          <w:b/>
          <w:sz w:val="36"/>
          <w:szCs w:val="36"/>
          <w:highlight w:val="none"/>
        </w:rPr>
      </w:pPr>
      <w:r>
        <w:rPr>
          <w:rFonts w:hint="eastAsia" w:ascii="宋体" w:hAnsi="宋体"/>
          <w:b/>
          <w:sz w:val="36"/>
          <w:szCs w:val="36"/>
          <w:highlight w:val="none"/>
        </w:rPr>
        <w:t>2025年</w:t>
      </w:r>
      <w:r>
        <w:rPr>
          <w:rFonts w:ascii="宋体" w:hAnsi="宋体"/>
          <w:b/>
          <w:sz w:val="36"/>
          <w:szCs w:val="36"/>
          <w:highlight w:val="none"/>
        </w:rPr>
        <w:t>5</w:t>
      </w:r>
      <w:r>
        <w:rPr>
          <w:rFonts w:hint="eastAsia" w:ascii="宋体" w:hAnsi="宋体"/>
          <w:b/>
          <w:sz w:val="36"/>
          <w:szCs w:val="36"/>
          <w:highlight w:val="none"/>
        </w:rPr>
        <w:t>月</w:t>
      </w:r>
    </w:p>
    <w:p w14:paraId="0E938F72">
      <w:pPr>
        <w:widowControl/>
        <w:jc w:val="center"/>
        <w:rPr>
          <w:b/>
          <w:sz w:val="48"/>
          <w:szCs w:val="48"/>
          <w:highlight w:val="none"/>
        </w:rPr>
        <w:sectPr>
          <w:headerReference r:id="rId4" w:type="first"/>
          <w:footerReference r:id="rId7" w:type="first"/>
          <w:headerReference r:id="rId3" w:type="default"/>
          <w:footerReference r:id="rId5" w:type="default"/>
          <w:footerReference r:id="rId6" w:type="even"/>
          <w:pgSz w:w="11906" w:h="16838"/>
          <w:pgMar w:top="1440" w:right="1558" w:bottom="1440" w:left="1797" w:header="720" w:footer="720" w:gutter="0"/>
          <w:pgNumType w:start="0"/>
          <w:cols w:space="720" w:num="1"/>
          <w:titlePg/>
          <w:docGrid w:type="lines" w:linePitch="331" w:charSpace="0"/>
        </w:sectPr>
      </w:pPr>
    </w:p>
    <w:p w14:paraId="6A7B0F6B">
      <w:pPr>
        <w:pStyle w:val="29"/>
        <w:rPr>
          <w:sz w:val="36"/>
          <w:highlight w:val="none"/>
        </w:rPr>
      </w:pPr>
      <w:bookmarkStart w:id="1" w:name="_Toc388475103"/>
      <w:bookmarkStart w:id="2" w:name="_Toc26525579"/>
      <w:bookmarkStart w:id="3" w:name="_Toc26525676"/>
      <w:bookmarkStart w:id="4" w:name="_Toc139967215"/>
      <w:bookmarkStart w:id="5" w:name="_Toc213325921"/>
      <w:bookmarkStart w:id="6" w:name="_Toc213206172"/>
      <w:bookmarkStart w:id="7" w:name="_Toc139966431"/>
      <w:bookmarkStart w:id="8" w:name="_Toc139966426"/>
      <w:bookmarkStart w:id="9" w:name="_Toc139967210"/>
      <w:r>
        <w:rPr>
          <w:rFonts w:hint="eastAsia"/>
          <w:sz w:val="36"/>
          <w:highlight w:val="none"/>
        </w:rPr>
        <w:t>第一章</w:t>
      </w:r>
      <w:r>
        <w:rPr>
          <w:sz w:val="36"/>
          <w:highlight w:val="none"/>
        </w:rPr>
        <w:t xml:space="preserve">  </w:t>
      </w:r>
      <w:r>
        <w:rPr>
          <w:rFonts w:hint="eastAsia"/>
          <w:sz w:val="36"/>
          <w:highlight w:val="none"/>
        </w:rPr>
        <w:t>公告</w:t>
      </w:r>
      <w:bookmarkEnd w:id="1"/>
      <w:bookmarkEnd w:id="2"/>
      <w:bookmarkEnd w:id="3"/>
    </w:p>
    <w:p w14:paraId="65A7A718">
      <w:pPr>
        <w:spacing w:line="360" w:lineRule="exact"/>
        <w:jc w:val="center"/>
        <w:rPr>
          <w:b/>
          <w:sz w:val="30"/>
          <w:szCs w:val="30"/>
          <w:highlight w:val="none"/>
        </w:rPr>
      </w:pPr>
      <w:r>
        <w:rPr>
          <w:rFonts w:hint="eastAsia"/>
          <w:b/>
          <w:sz w:val="30"/>
          <w:szCs w:val="30"/>
          <w:highlight w:val="none"/>
        </w:rPr>
        <w:t>强脉冲激光治疗仪维修服务采购项目询价公告</w:t>
      </w:r>
    </w:p>
    <w:p w14:paraId="193AC844">
      <w:pPr>
        <w:spacing w:line="360" w:lineRule="exact"/>
        <w:rPr>
          <w:rFonts w:ascii="宋体" w:hAnsi="宋体"/>
          <w:szCs w:val="21"/>
          <w:highlight w:val="none"/>
        </w:rPr>
      </w:pPr>
    </w:p>
    <w:p w14:paraId="4DB2F2FA">
      <w:pPr>
        <w:widowControl/>
        <w:spacing w:line="360" w:lineRule="exact"/>
        <w:ind w:firstLine="420" w:firstLineChars="200"/>
        <w:rPr>
          <w:rFonts w:ascii="宋体" w:hAnsi="宋体"/>
          <w:szCs w:val="21"/>
          <w:highlight w:val="none"/>
        </w:rPr>
      </w:pPr>
      <w:r>
        <w:rPr>
          <w:rFonts w:hint="eastAsia" w:ascii="宋体" w:hAnsi="宋体"/>
          <w:szCs w:val="21"/>
          <w:highlight w:val="none"/>
        </w:rPr>
        <w:t>广西壮族自治区皮肤病防治研究所拟对强脉冲激光治疗仪维修服务采购项目进行询价采购，现将采购信息公告如下：</w:t>
      </w:r>
    </w:p>
    <w:p w14:paraId="794B40FE">
      <w:pPr>
        <w:widowControl/>
        <w:numPr>
          <w:ilvl w:val="0"/>
          <w:numId w:val="1"/>
        </w:numPr>
        <w:spacing w:line="360" w:lineRule="exact"/>
        <w:ind w:firstLine="422"/>
        <w:rPr>
          <w:rFonts w:ascii="宋体" w:hAnsi="宋体"/>
          <w:szCs w:val="21"/>
          <w:highlight w:val="none"/>
        </w:rPr>
      </w:pPr>
      <w:r>
        <w:rPr>
          <w:rFonts w:hint="eastAsia" w:ascii="宋体" w:hAnsi="宋体"/>
          <w:b/>
          <w:szCs w:val="21"/>
          <w:highlight w:val="none"/>
        </w:rPr>
        <w:t>项目名称</w:t>
      </w:r>
      <w:r>
        <w:rPr>
          <w:rFonts w:hint="eastAsia" w:ascii="宋体" w:hAnsi="宋体"/>
          <w:szCs w:val="21"/>
          <w:highlight w:val="none"/>
        </w:rPr>
        <w:t>：强脉冲激光治疗仪维修服务采购项目</w:t>
      </w:r>
    </w:p>
    <w:p w14:paraId="3E2D8A0F">
      <w:pPr>
        <w:spacing w:line="400" w:lineRule="exact"/>
        <w:ind w:firstLine="420" w:firstLineChars="200"/>
        <w:rPr>
          <w:rFonts w:ascii="宋体" w:hAnsi="宋体"/>
          <w:szCs w:val="21"/>
          <w:highlight w:val="none"/>
        </w:rPr>
      </w:pPr>
      <w:r>
        <w:rPr>
          <w:rFonts w:hint="eastAsia" w:ascii="宋体" w:hAnsi="宋体"/>
          <w:b/>
          <w:szCs w:val="21"/>
          <w:highlight w:val="none"/>
        </w:rPr>
        <w:t>二、项目编号</w:t>
      </w:r>
      <w:r>
        <w:rPr>
          <w:rFonts w:hint="eastAsia" w:ascii="宋体" w:hAnsi="宋体"/>
          <w:szCs w:val="21"/>
          <w:highlight w:val="none"/>
        </w:rPr>
        <w:t>：PYSTL20250</w:t>
      </w:r>
      <w:r>
        <w:rPr>
          <w:rFonts w:ascii="宋体" w:hAnsi="宋体"/>
          <w:szCs w:val="21"/>
          <w:highlight w:val="none"/>
        </w:rPr>
        <w:t>519</w:t>
      </w:r>
      <w:r>
        <w:rPr>
          <w:rFonts w:hint="eastAsia" w:ascii="宋体" w:hAnsi="宋体"/>
          <w:szCs w:val="21"/>
          <w:highlight w:val="none"/>
        </w:rPr>
        <w:t xml:space="preserve">  </w:t>
      </w:r>
    </w:p>
    <w:p w14:paraId="4125E498">
      <w:pPr>
        <w:spacing w:line="400" w:lineRule="exact"/>
        <w:ind w:firstLine="420" w:firstLineChars="200"/>
        <w:rPr>
          <w:rFonts w:ascii="宋体" w:hAnsi="宋体"/>
          <w:b/>
          <w:szCs w:val="21"/>
          <w:highlight w:val="none"/>
        </w:rPr>
      </w:pPr>
      <w:r>
        <w:rPr>
          <w:rFonts w:hint="eastAsia" w:ascii="宋体" w:hAnsi="宋体"/>
          <w:b/>
          <w:szCs w:val="21"/>
          <w:highlight w:val="none"/>
        </w:rPr>
        <w:t>三、预算金额（人民币）：</w:t>
      </w:r>
      <w:r>
        <w:rPr>
          <w:rFonts w:ascii="宋体" w:hAnsi="宋体"/>
          <w:b/>
          <w:szCs w:val="21"/>
          <w:highlight w:val="none"/>
        </w:rPr>
        <w:t>6.48</w:t>
      </w:r>
      <w:r>
        <w:rPr>
          <w:rFonts w:hint="eastAsia" w:ascii="宋体" w:hAnsi="宋体"/>
          <w:b/>
          <w:szCs w:val="21"/>
          <w:highlight w:val="none"/>
        </w:rPr>
        <w:t>万元</w:t>
      </w:r>
    </w:p>
    <w:p w14:paraId="093DE396">
      <w:pPr>
        <w:spacing w:line="400" w:lineRule="exact"/>
        <w:ind w:firstLine="405"/>
        <w:rPr>
          <w:rFonts w:ascii="宋体" w:hAnsi="宋体"/>
          <w:szCs w:val="21"/>
          <w:highlight w:val="none"/>
        </w:rPr>
      </w:pPr>
      <w:r>
        <w:rPr>
          <w:rFonts w:hint="eastAsia" w:ascii="宋体" w:hAnsi="宋体"/>
          <w:b/>
          <w:szCs w:val="21"/>
          <w:highlight w:val="none"/>
        </w:rPr>
        <w:t>四、项目内容：采购部分设备维修所需配件，具体名称、数量等如下：</w:t>
      </w:r>
    </w:p>
    <w:tbl>
      <w:tblPr>
        <w:tblStyle w:val="32"/>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1"/>
        <w:gridCol w:w="2127"/>
        <w:gridCol w:w="1559"/>
        <w:gridCol w:w="2119"/>
        <w:gridCol w:w="992"/>
        <w:gridCol w:w="858"/>
      </w:tblGrid>
      <w:tr w14:paraId="1A2B724E">
        <w:trPr>
          <w:trHeight w:val="410" w:hRule="atLeast"/>
          <w:jc w:val="center"/>
        </w:trPr>
        <w:tc>
          <w:tcPr>
            <w:tcW w:w="641" w:type="dxa"/>
            <w:vAlign w:val="center"/>
          </w:tcPr>
          <w:p w14:paraId="3D599F1D">
            <w:pPr>
              <w:spacing w:line="400" w:lineRule="exact"/>
              <w:jc w:val="center"/>
              <w:rPr>
                <w:rFonts w:ascii="宋体" w:hAnsi="宋体"/>
                <w:szCs w:val="21"/>
                <w:highlight w:val="none"/>
              </w:rPr>
            </w:pPr>
            <w:r>
              <w:rPr>
                <w:rFonts w:hint="eastAsia" w:ascii="宋体" w:hAnsi="宋体"/>
                <w:szCs w:val="21"/>
                <w:highlight w:val="none"/>
              </w:rPr>
              <w:t>序号</w:t>
            </w:r>
          </w:p>
        </w:tc>
        <w:tc>
          <w:tcPr>
            <w:tcW w:w="2127" w:type="dxa"/>
            <w:vAlign w:val="center"/>
          </w:tcPr>
          <w:p w14:paraId="7699867E">
            <w:pPr>
              <w:spacing w:line="315" w:lineRule="atLeast"/>
              <w:jc w:val="center"/>
              <w:rPr>
                <w:rFonts w:cs="Calibri"/>
                <w:color w:val="333333"/>
                <w:kern w:val="0"/>
                <w:szCs w:val="21"/>
                <w:highlight w:val="none"/>
              </w:rPr>
            </w:pPr>
            <w:r>
              <w:rPr>
                <w:rFonts w:hint="eastAsia" w:cs="Calibri"/>
                <w:color w:val="333333"/>
                <w:highlight w:val="none"/>
              </w:rPr>
              <w:t>设备名称</w:t>
            </w:r>
          </w:p>
        </w:tc>
        <w:tc>
          <w:tcPr>
            <w:tcW w:w="1559" w:type="dxa"/>
            <w:vAlign w:val="center"/>
          </w:tcPr>
          <w:p w14:paraId="4FC587CE">
            <w:pPr>
              <w:pStyle w:val="66"/>
              <w:spacing w:line="315" w:lineRule="atLeast"/>
              <w:ind w:firstLine="0" w:firstLineChars="0"/>
              <w:jc w:val="center"/>
              <w:rPr>
                <w:rFonts w:ascii="Calibri" w:hAnsi="Calibri" w:cs="Calibri"/>
                <w:color w:val="333333"/>
                <w:szCs w:val="21"/>
                <w:highlight w:val="none"/>
              </w:rPr>
            </w:pPr>
            <w:r>
              <w:rPr>
                <w:rFonts w:hint="eastAsia" w:cs="Calibri"/>
                <w:color w:val="333333"/>
                <w:highlight w:val="none"/>
              </w:rPr>
              <w:t>设备品牌</w:t>
            </w:r>
            <w:r>
              <w:rPr>
                <w:rFonts w:ascii="Calibri" w:hAnsi="Calibri" w:cs="Calibri"/>
                <w:color w:val="333333"/>
                <w:highlight w:val="none"/>
              </w:rPr>
              <w:t>/</w:t>
            </w:r>
            <w:r>
              <w:rPr>
                <w:rFonts w:hint="eastAsia" w:cs="Calibri"/>
                <w:color w:val="333333"/>
                <w:highlight w:val="none"/>
              </w:rPr>
              <w:t>型号</w:t>
            </w:r>
          </w:p>
        </w:tc>
        <w:tc>
          <w:tcPr>
            <w:tcW w:w="2119" w:type="dxa"/>
            <w:vAlign w:val="center"/>
          </w:tcPr>
          <w:p w14:paraId="35ADFE1C">
            <w:pPr>
              <w:pStyle w:val="66"/>
              <w:spacing w:line="315" w:lineRule="atLeast"/>
              <w:ind w:firstLine="0" w:firstLineChars="0"/>
              <w:jc w:val="center"/>
              <w:rPr>
                <w:rFonts w:ascii="Calibri" w:hAnsi="Calibri" w:cs="Calibri"/>
                <w:color w:val="333333"/>
                <w:szCs w:val="21"/>
                <w:highlight w:val="none"/>
              </w:rPr>
            </w:pPr>
            <w:r>
              <w:rPr>
                <w:rFonts w:hint="eastAsia" w:cs="Calibri"/>
                <w:color w:val="333333"/>
                <w:highlight w:val="none"/>
              </w:rPr>
              <w:t>维修（更换）内容</w:t>
            </w:r>
          </w:p>
        </w:tc>
        <w:tc>
          <w:tcPr>
            <w:tcW w:w="992" w:type="dxa"/>
            <w:vAlign w:val="center"/>
          </w:tcPr>
          <w:p w14:paraId="134AFF24">
            <w:pPr>
              <w:spacing w:line="315" w:lineRule="atLeast"/>
              <w:jc w:val="center"/>
              <w:rPr>
                <w:rFonts w:cs="Calibri"/>
                <w:color w:val="333333"/>
                <w:szCs w:val="21"/>
                <w:highlight w:val="none"/>
              </w:rPr>
            </w:pPr>
            <w:r>
              <w:rPr>
                <w:rFonts w:hint="eastAsia" w:cs="Calibri"/>
                <w:color w:val="333333"/>
                <w:highlight w:val="none"/>
              </w:rPr>
              <w:t>数量</w:t>
            </w:r>
          </w:p>
        </w:tc>
        <w:tc>
          <w:tcPr>
            <w:tcW w:w="858" w:type="dxa"/>
            <w:vAlign w:val="center"/>
          </w:tcPr>
          <w:p w14:paraId="6CAE3C3C">
            <w:pPr>
              <w:spacing w:line="315" w:lineRule="atLeast"/>
              <w:jc w:val="center"/>
              <w:rPr>
                <w:rFonts w:cs="Calibri"/>
                <w:color w:val="333333"/>
                <w:szCs w:val="21"/>
                <w:highlight w:val="none"/>
              </w:rPr>
            </w:pPr>
            <w:r>
              <w:rPr>
                <w:rFonts w:hint="eastAsia" w:cs="Calibri"/>
                <w:color w:val="333333"/>
                <w:highlight w:val="none"/>
              </w:rPr>
              <w:t>备注</w:t>
            </w:r>
          </w:p>
        </w:tc>
      </w:tr>
      <w:tr w14:paraId="3235BF5C">
        <w:trPr>
          <w:trHeight w:val="529" w:hRule="atLeast"/>
          <w:jc w:val="center"/>
        </w:trPr>
        <w:tc>
          <w:tcPr>
            <w:tcW w:w="641" w:type="dxa"/>
            <w:vAlign w:val="center"/>
          </w:tcPr>
          <w:p w14:paraId="0EBFCDE3">
            <w:pPr>
              <w:spacing w:line="400" w:lineRule="exact"/>
              <w:jc w:val="center"/>
              <w:rPr>
                <w:rFonts w:ascii="宋体" w:hAnsi="宋体"/>
                <w:szCs w:val="21"/>
                <w:highlight w:val="none"/>
              </w:rPr>
            </w:pPr>
            <w:r>
              <w:rPr>
                <w:rFonts w:hint="eastAsia" w:ascii="宋体" w:hAnsi="宋体"/>
                <w:szCs w:val="21"/>
                <w:highlight w:val="none"/>
              </w:rPr>
              <w:t>1</w:t>
            </w:r>
          </w:p>
        </w:tc>
        <w:tc>
          <w:tcPr>
            <w:tcW w:w="2127" w:type="dxa"/>
            <w:vAlign w:val="center"/>
          </w:tcPr>
          <w:p w14:paraId="18F64911">
            <w:pPr>
              <w:spacing w:line="400" w:lineRule="exact"/>
              <w:jc w:val="center"/>
              <w:rPr>
                <w:rFonts w:ascii="宋体" w:hAnsi="宋体"/>
                <w:szCs w:val="21"/>
                <w:highlight w:val="none"/>
              </w:rPr>
            </w:pPr>
            <w:r>
              <w:rPr>
                <w:rFonts w:hint="eastAsia" w:ascii="宋体" w:hAnsi="宋体"/>
                <w:szCs w:val="21"/>
                <w:highlight w:val="none"/>
              </w:rPr>
              <w:t>强脉冲激光治疗仪</w:t>
            </w:r>
          </w:p>
        </w:tc>
        <w:tc>
          <w:tcPr>
            <w:tcW w:w="1559" w:type="dxa"/>
            <w:vAlign w:val="center"/>
          </w:tcPr>
          <w:p w14:paraId="7DFAF194">
            <w:pPr>
              <w:spacing w:line="400" w:lineRule="exact"/>
              <w:jc w:val="center"/>
              <w:rPr>
                <w:rFonts w:ascii="宋体" w:hAnsi="宋体"/>
                <w:szCs w:val="21"/>
                <w:highlight w:val="none"/>
              </w:rPr>
            </w:pPr>
            <w:r>
              <w:rPr>
                <w:rFonts w:hint="eastAsia" w:ascii="宋体" w:hAnsi="宋体"/>
                <w:szCs w:val="21"/>
                <w:highlight w:val="none"/>
              </w:rPr>
              <w:t>科医人/</w:t>
            </w:r>
            <w:r>
              <w:rPr>
                <w:rFonts w:ascii="宋体" w:hAnsi="宋体"/>
                <w:szCs w:val="21"/>
                <w:highlight w:val="none"/>
              </w:rPr>
              <w:t>M22</w:t>
            </w:r>
          </w:p>
        </w:tc>
        <w:tc>
          <w:tcPr>
            <w:tcW w:w="2119" w:type="dxa"/>
          </w:tcPr>
          <w:p w14:paraId="0B96E73B">
            <w:pPr>
              <w:widowControl/>
              <w:spacing w:line="400" w:lineRule="exact"/>
              <w:jc w:val="center"/>
              <w:rPr>
                <w:rFonts w:ascii="宋体" w:hAnsi="宋体"/>
                <w:szCs w:val="21"/>
                <w:highlight w:val="none"/>
              </w:rPr>
            </w:pPr>
            <w:r>
              <w:rPr>
                <w:rFonts w:hint="eastAsia" w:ascii="宋体" w:hAnsi="宋体"/>
                <w:szCs w:val="21"/>
                <w:highlight w:val="none"/>
              </w:rPr>
              <w:t>更换全新原厂手具（I</w:t>
            </w:r>
            <w:r>
              <w:rPr>
                <w:rFonts w:ascii="宋体" w:hAnsi="宋体"/>
                <w:szCs w:val="21"/>
                <w:highlight w:val="none"/>
              </w:rPr>
              <w:t>PL</w:t>
            </w:r>
            <w:r>
              <w:rPr>
                <w:rFonts w:hint="eastAsia" w:ascii="宋体" w:hAnsi="宋体"/>
                <w:szCs w:val="21"/>
                <w:highlight w:val="none"/>
              </w:rPr>
              <w:t>手具）</w:t>
            </w:r>
          </w:p>
        </w:tc>
        <w:tc>
          <w:tcPr>
            <w:tcW w:w="992" w:type="dxa"/>
            <w:vAlign w:val="center"/>
          </w:tcPr>
          <w:p w14:paraId="51B43322">
            <w:pPr>
              <w:widowControl/>
              <w:spacing w:line="400" w:lineRule="exact"/>
              <w:jc w:val="center"/>
              <w:rPr>
                <w:rFonts w:ascii="宋体" w:hAnsi="宋体"/>
                <w:szCs w:val="21"/>
                <w:highlight w:val="none"/>
              </w:rPr>
            </w:pPr>
            <w:r>
              <w:rPr>
                <w:rFonts w:hint="eastAsia" w:ascii="宋体" w:hAnsi="宋体"/>
                <w:szCs w:val="21"/>
                <w:highlight w:val="none"/>
              </w:rPr>
              <w:t>1</w:t>
            </w:r>
          </w:p>
        </w:tc>
        <w:tc>
          <w:tcPr>
            <w:tcW w:w="858" w:type="dxa"/>
            <w:vAlign w:val="center"/>
          </w:tcPr>
          <w:p w14:paraId="306EB9A6">
            <w:pPr>
              <w:widowControl/>
              <w:spacing w:line="400" w:lineRule="exact"/>
              <w:jc w:val="center"/>
              <w:rPr>
                <w:rFonts w:ascii="宋体" w:hAnsi="宋体"/>
                <w:szCs w:val="21"/>
                <w:highlight w:val="none"/>
              </w:rPr>
            </w:pPr>
          </w:p>
        </w:tc>
      </w:tr>
      <w:tr w14:paraId="2EFBD9E0">
        <w:trPr>
          <w:trHeight w:val="529" w:hRule="atLeast"/>
          <w:jc w:val="center"/>
        </w:trPr>
        <w:tc>
          <w:tcPr>
            <w:tcW w:w="8296" w:type="dxa"/>
            <w:gridSpan w:val="6"/>
            <w:vAlign w:val="center"/>
          </w:tcPr>
          <w:p w14:paraId="5A7869BC">
            <w:pPr>
              <w:widowControl/>
              <w:spacing w:line="400" w:lineRule="exact"/>
              <w:rPr>
                <w:rFonts w:ascii="宋体" w:hAnsi="宋体"/>
                <w:szCs w:val="21"/>
                <w:highlight w:val="none"/>
              </w:rPr>
            </w:pPr>
            <w:r>
              <w:rPr>
                <w:rFonts w:hint="eastAsia" w:ascii="宋体" w:hAnsi="宋体"/>
                <w:szCs w:val="21"/>
                <w:highlight w:val="none"/>
              </w:rPr>
              <w:t>配套维保服务为质保期：1</w:t>
            </w:r>
            <w:r>
              <w:rPr>
                <w:rFonts w:ascii="宋体" w:hAnsi="宋体"/>
                <w:szCs w:val="21"/>
                <w:highlight w:val="none"/>
              </w:rPr>
              <w:t>2</w:t>
            </w:r>
            <w:r>
              <w:rPr>
                <w:rFonts w:hint="eastAsia" w:ascii="宋体" w:hAnsi="宋体"/>
                <w:szCs w:val="21"/>
                <w:highlight w:val="none"/>
              </w:rPr>
              <w:t>个月或1</w:t>
            </w:r>
            <w:r>
              <w:rPr>
                <w:rFonts w:ascii="宋体" w:hAnsi="宋体"/>
                <w:szCs w:val="21"/>
                <w:highlight w:val="none"/>
              </w:rPr>
              <w:t>0</w:t>
            </w:r>
            <w:r>
              <w:rPr>
                <w:rFonts w:hint="eastAsia" w:ascii="宋体" w:hAnsi="宋体"/>
                <w:szCs w:val="21"/>
                <w:highlight w:val="none"/>
              </w:rPr>
              <w:t>万次脉冲（以先到者为准）</w:t>
            </w:r>
          </w:p>
        </w:tc>
      </w:tr>
    </w:tbl>
    <w:p w14:paraId="185CAC2A">
      <w:pPr>
        <w:spacing w:line="400" w:lineRule="exact"/>
        <w:ind w:firstLine="420" w:firstLineChars="200"/>
        <w:rPr>
          <w:rFonts w:ascii="宋体" w:hAnsi="宋体"/>
          <w:szCs w:val="21"/>
          <w:highlight w:val="none"/>
        </w:rPr>
      </w:pPr>
      <w:r>
        <w:rPr>
          <w:rFonts w:hint="eastAsia" w:ascii="宋体" w:hAnsi="宋体"/>
          <w:szCs w:val="21"/>
          <w:highlight w:val="none"/>
        </w:rPr>
        <w:t>如需进一步了解详细内容，详见询价通知书。</w:t>
      </w:r>
    </w:p>
    <w:p w14:paraId="033C40A2">
      <w:pPr>
        <w:spacing w:line="400" w:lineRule="exact"/>
        <w:ind w:firstLine="420" w:firstLineChars="200"/>
        <w:rPr>
          <w:rFonts w:ascii="宋体" w:hAnsi="宋体"/>
          <w:szCs w:val="21"/>
          <w:highlight w:val="none"/>
        </w:rPr>
      </w:pPr>
      <w:r>
        <w:rPr>
          <w:rFonts w:hint="eastAsia" w:ascii="宋体" w:hAnsi="宋体"/>
          <w:b/>
          <w:szCs w:val="21"/>
          <w:highlight w:val="none"/>
        </w:rPr>
        <w:t>三、供应商资格要求</w:t>
      </w:r>
      <w:r>
        <w:rPr>
          <w:rFonts w:hint="eastAsia" w:ascii="宋体" w:hAnsi="宋体"/>
          <w:szCs w:val="21"/>
          <w:highlight w:val="none"/>
        </w:rPr>
        <w:t xml:space="preserve">： </w:t>
      </w:r>
    </w:p>
    <w:p w14:paraId="62C6FC41">
      <w:pPr>
        <w:spacing w:line="400" w:lineRule="exact"/>
        <w:ind w:firstLine="420"/>
        <w:rPr>
          <w:rFonts w:ascii="宋体" w:hAnsi="宋体"/>
          <w:szCs w:val="21"/>
          <w:highlight w:val="none"/>
        </w:rPr>
      </w:pPr>
      <w:r>
        <w:rPr>
          <w:rFonts w:hint="eastAsia" w:ascii="宋体" w:hAnsi="宋体"/>
          <w:szCs w:val="21"/>
          <w:highlight w:val="none"/>
        </w:rPr>
        <w:t>1.符合《中华人民共和国政府采购法》第二十二条规定的供应商资格条件；</w:t>
      </w:r>
    </w:p>
    <w:p w14:paraId="516D5F08">
      <w:pPr>
        <w:spacing w:line="400" w:lineRule="exact"/>
        <w:ind w:firstLine="420"/>
        <w:rPr>
          <w:rFonts w:ascii="宋体" w:hAnsi="宋体"/>
          <w:szCs w:val="21"/>
          <w:highlight w:val="none"/>
        </w:rPr>
      </w:pPr>
      <w:r>
        <w:rPr>
          <w:rFonts w:hint="eastAsia" w:ascii="宋体" w:hAnsi="宋体"/>
          <w:szCs w:val="21"/>
          <w:highlight w:val="none"/>
        </w:rPr>
        <w:t>2.国内注册（指按国家有关规定要求登记的），具有独立承担民事责任能力的法人或其分支机构；</w:t>
      </w:r>
    </w:p>
    <w:p w14:paraId="0A3EACBD">
      <w:pPr>
        <w:spacing w:line="400" w:lineRule="exact"/>
        <w:ind w:firstLine="420"/>
        <w:rPr>
          <w:rFonts w:ascii="宋体" w:hAnsi="宋体"/>
          <w:szCs w:val="21"/>
          <w:highlight w:val="none"/>
        </w:rPr>
      </w:pPr>
      <w:r>
        <w:rPr>
          <w:rFonts w:hint="eastAsia" w:ascii="宋体" w:hAnsi="宋体"/>
          <w:szCs w:val="21"/>
          <w:highlight w:val="none"/>
        </w:rPr>
        <w:t>3.供应商不得有违法、安全事故、泄密事故等不良记录；</w:t>
      </w:r>
    </w:p>
    <w:p w14:paraId="5B8323EC">
      <w:pPr>
        <w:spacing w:line="400" w:lineRule="exact"/>
        <w:ind w:firstLine="420"/>
        <w:rPr>
          <w:rFonts w:ascii="宋体" w:hAnsi="宋体"/>
          <w:szCs w:val="21"/>
          <w:highlight w:val="none"/>
        </w:rPr>
      </w:pPr>
      <w:r>
        <w:rPr>
          <w:rFonts w:hint="eastAsia" w:ascii="宋体" w:hAnsi="宋体"/>
          <w:szCs w:val="21"/>
          <w:highlight w:val="none"/>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2EB36326">
      <w:pPr>
        <w:spacing w:line="400" w:lineRule="exact"/>
        <w:ind w:firstLine="420"/>
        <w:rPr>
          <w:rFonts w:ascii="宋体" w:hAnsi="宋体"/>
          <w:szCs w:val="21"/>
          <w:highlight w:val="none"/>
        </w:rPr>
      </w:pPr>
      <w:r>
        <w:rPr>
          <w:rFonts w:hint="eastAsia" w:ascii="宋体" w:hAnsi="宋体"/>
          <w:szCs w:val="21"/>
          <w:highlight w:val="none"/>
        </w:rPr>
        <w:t>5.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政府采购活动；</w:t>
      </w:r>
    </w:p>
    <w:p w14:paraId="2CD572DA">
      <w:pPr>
        <w:ind w:firstLine="420" w:firstLineChars="200"/>
        <w:rPr>
          <w:rFonts w:ascii="宋体" w:hAnsi="宋体"/>
          <w:szCs w:val="21"/>
          <w:highlight w:val="none"/>
        </w:rPr>
      </w:pPr>
      <w:r>
        <w:rPr>
          <w:rFonts w:ascii="宋体" w:hAnsi="宋体"/>
          <w:szCs w:val="21"/>
          <w:highlight w:val="none"/>
        </w:rPr>
        <w:t>6</w:t>
      </w:r>
      <w:r>
        <w:rPr>
          <w:rFonts w:hint="eastAsia" w:ascii="宋体" w:hAnsi="宋体"/>
          <w:szCs w:val="21"/>
          <w:highlight w:val="none"/>
        </w:rPr>
        <w:t>.本项目不接受联合体询价。</w:t>
      </w:r>
    </w:p>
    <w:p w14:paraId="28941B81">
      <w:pPr>
        <w:spacing w:line="400" w:lineRule="exact"/>
        <w:ind w:firstLine="420" w:firstLineChars="200"/>
        <w:rPr>
          <w:rFonts w:ascii="宋体" w:hAnsi="宋体"/>
          <w:b/>
          <w:szCs w:val="21"/>
          <w:highlight w:val="none"/>
          <w:shd w:val="clear" w:color="auto" w:fill="FFFFFF"/>
        </w:rPr>
      </w:pPr>
      <w:r>
        <w:rPr>
          <w:rFonts w:hint="eastAsia" w:ascii="宋体" w:hAnsi="宋体"/>
          <w:b/>
          <w:szCs w:val="21"/>
          <w:highlight w:val="none"/>
        </w:rPr>
        <w:t>四、</w:t>
      </w:r>
      <w:r>
        <w:rPr>
          <w:rFonts w:hint="eastAsia" w:ascii="宋体" w:hAnsi="宋体"/>
          <w:b/>
          <w:szCs w:val="21"/>
          <w:highlight w:val="none"/>
          <w:shd w:val="clear" w:color="auto" w:fill="FFFFFF"/>
        </w:rPr>
        <w:t>询价通知书获取</w:t>
      </w:r>
    </w:p>
    <w:p w14:paraId="1187E478">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在医院官网获取。</w:t>
      </w:r>
    </w:p>
    <w:p w14:paraId="14545305">
      <w:pPr>
        <w:spacing w:line="400" w:lineRule="exact"/>
        <w:ind w:firstLine="420" w:firstLineChars="200"/>
        <w:rPr>
          <w:rFonts w:ascii="宋体" w:hAnsi="宋体"/>
          <w:b/>
          <w:szCs w:val="21"/>
          <w:highlight w:val="none"/>
        </w:rPr>
      </w:pPr>
      <w:r>
        <w:rPr>
          <w:rFonts w:hint="eastAsia" w:ascii="宋体" w:hAnsi="宋体"/>
          <w:b/>
          <w:szCs w:val="21"/>
          <w:highlight w:val="none"/>
        </w:rPr>
        <w:t>五、询价保证金：</w:t>
      </w:r>
    </w:p>
    <w:p w14:paraId="04FD4BE6">
      <w:pPr>
        <w:spacing w:line="400" w:lineRule="exact"/>
        <w:ind w:firstLine="420" w:firstLineChars="200"/>
        <w:rPr>
          <w:rFonts w:hAnsi="宋体"/>
          <w:b/>
          <w:szCs w:val="21"/>
          <w:highlight w:val="none"/>
        </w:rPr>
      </w:pPr>
      <w:r>
        <w:rPr>
          <w:rFonts w:hint="eastAsia" w:ascii="宋体" w:hAnsi="宋体"/>
          <w:szCs w:val="21"/>
          <w:highlight w:val="none"/>
        </w:rPr>
        <w:t>本项目不收取询价保证金。</w:t>
      </w:r>
    </w:p>
    <w:p w14:paraId="7E544C38">
      <w:pPr>
        <w:spacing w:line="400" w:lineRule="exact"/>
        <w:ind w:firstLine="420" w:firstLineChars="200"/>
        <w:rPr>
          <w:rFonts w:ascii="宋体" w:hAnsi="宋体"/>
          <w:b/>
          <w:szCs w:val="21"/>
          <w:highlight w:val="none"/>
        </w:rPr>
      </w:pPr>
      <w:r>
        <w:rPr>
          <w:rFonts w:hint="eastAsia" w:ascii="宋体" w:hAnsi="宋体"/>
          <w:b/>
          <w:szCs w:val="21"/>
          <w:highlight w:val="none"/>
        </w:rPr>
        <w:t>六</w:t>
      </w:r>
      <w:r>
        <w:rPr>
          <w:rFonts w:hint="eastAsia" w:hAnsi="宋体"/>
          <w:szCs w:val="21"/>
          <w:highlight w:val="none"/>
        </w:rPr>
        <w:t>、</w:t>
      </w:r>
      <w:r>
        <w:rPr>
          <w:rFonts w:hint="eastAsia" w:ascii="宋体" w:hAnsi="宋体"/>
          <w:szCs w:val="21"/>
          <w:highlight w:val="none"/>
        </w:rPr>
        <w:t>询价截止时间、开标、截标地点：</w:t>
      </w:r>
    </w:p>
    <w:p w14:paraId="6FEA49FF">
      <w:pPr>
        <w:spacing w:line="400" w:lineRule="exact"/>
        <w:ind w:firstLine="420" w:firstLineChars="200"/>
        <w:jc w:val="left"/>
        <w:rPr>
          <w:rFonts w:ascii="宋体" w:hAnsi="宋体"/>
          <w:szCs w:val="21"/>
          <w:highlight w:val="none"/>
        </w:rPr>
      </w:pPr>
      <w:r>
        <w:rPr>
          <w:rFonts w:hint="eastAsia" w:ascii="宋体" w:hAnsi="宋体"/>
          <w:szCs w:val="21"/>
          <w:highlight w:val="none"/>
        </w:rPr>
        <w:t>供应商应于</w:t>
      </w:r>
      <w:r>
        <w:rPr>
          <w:rFonts w:hint="eastAsia" w:ascii="宋体" w:hAnsi="宋体" w:cs="Arial"/>
          <w:szCs w:val="21"/>
          <w:highlight w:val="none"/>
        </w:rPr>
        <w:t>2025年</w:t>
      </w:r>
      <w:r>
        <w:rPr>
          <w:rFonts w:ascii="宋体" w:hAnsi="宋体" w:cs="Arial"/>
          <w:szCs w:val="21"/>
          <w:highlight w:val="none"/>
        </w:rPr>
        <w:t>5</w:t>
      </w:r>
      <w:r>
        <w:rPr>
          <w:rFonts w:hint="eastAsia" w:ascii="宋体" w:hAnsi="宋体" w:cs="Arial"/>
          <w:szCs w:val="21"/>
          <w:highlight w:val="none"/>
        </w:rPr>
        <w:t>月</w:t>
      </w:r>
      <w:r>
        <w:rPr>
          <w:rFonts w:ascii="宋体" w:hAnsi="宋体" w:cs="Arial"/>
          <w:szCs w:val="21"/>
          <w:highlight w:val="none"/>
        </w:rPr>
        <w:t xml:space="preserve"> </w:t>
      </w:r>
      <w:r>
        <w:rPr>
          <w:rFonts w:hint="eastAsia" w:ascii="宋体" w:hAnsi="宋体" w:cs="Arial"/>
          <w:szCs w:val="21"/>
          <w:highlight w:val="none"/>
          <w:lang w:val="en-US" w:eastAsia="zh-CN"/>
        </w:rPr>
        <w:t>30</w:t>
      </w:r>
      <w:r>
        <w:rPr>
          <w:rFonts w:hint="eastAsia" w:ascii="宋体" w:hAnsi="宋体" w:cs="Arial"/>
          <w:szCs w:val="21"/>
          <w:highlight w:val="none"/>
        </w:rPr>
        <w:t>日</w:t>
      </w:r>
      <w:r>
        <w:rPr>
          <w:rFonts w:hint="eastAsia" w:ascii="宋体" w:hAnsi="宋体" w:cs="Arial"/>
          <w:szCs w:val="21"/>
          <w:highlight w:val="none"/>
          <w:lang w:val="en-US" w:eastAsia="zh-CN"/>
        </w:rPr>
        <w:t>上</w:t>
      </w:r>
      <w:r>
        <w:rPr>
          <w:rFonts w:hint="eastAsia" w:ascii="宋体" w:hAnsi="宋体" w:cs="Arial"/>
          <w:szCs w:val="21"/>
          <w:highlight w:val="none"/>
        </w:rPr>
        <w:t>午</w:t>
      </w:r>
      <w:r>
        <w:rPr>
          <w:rFonts w:hint="eastAsia" w:ascii="宋体" w:hAnsi="宋体" w:cs="Arial"/>
          <w:szCs w:val="21"/>
          <w:highlight w:val="none"/>
          <w:lang w:val="en-US" w:eastAsia="zh-CN"/>
        </w:rPr>
        <w:t>9</w:t>
      </w:r>
      <w:r>
        <w:rPr>
          <w:rFonts w:hint="eastAsia" w:ascii="宋体" w:hAnsi="宋体" w:cs="Arial"/>
          <w:szCs w:val="21"/>
          <w:highlight w:val="none"/>
        </w:rPr>
        <w:t>时30分</w:t>
      </w:r>
      <w:r>
        <w:rPr>
          <w:rFonts w:hint="eastAsia" w:ascii="宋体" w:hAnsi="宋体"/>
          <w:szCs w:val="21"/>
          <w:highlight w:val="none"/>
        </w:rPr>
        <w:t>前将响应文件密封送交到</w:t>
      </w:r>
      <w:r>
        <w:rPr>
          <w:rFonts w:hint="eastAsia" w:ascii="宋体" w:hAnsi="宋体"/>
          <w:color w:val="000000"/>
          <w:szCs w:val="21"/>
          <w:highlight w:val="none"/>
        </w:rPr>
        <w:t>广西壮族自治区南宁市西乡塘区陈西路3号广西壮族自治区皮肤病医院1号楼610招标采购办公室，</w:t>
      </w:r>
      <w:r>
        <w:rPr>
          <w:rFonts w:hint="eastAsia" w:ascii="宋体" w:hAnsi="宋体"/>
          <w:szCs w:val="21"/>
          <w:highlight w:val="none"/>
        </w:rPr>
        <w:t>逾期送达或未密封将予以拒收（或作无效响应文件处理）。</w:t>
      </w:r>
    </w:p>
    <w:p w14:paraId="40B6BC4B">
      <w:pPr>
        <w:shd w:val="clear" w:color="auto" w:fill="FFFFFF"/>
        <w:spacing w:line="400" w:lineRule="exact"/>
        <w:ind w:firstLine="420" w:firstLineChars="200"/>
        <w:rPr>
          <w:rFonts w:ascii="宋体" w:hAnsi="宋体" w:cs="宋体"/>
          <w:bCs/>
          <w:color w:val="000000"/>
          <w:kern w:val="0"/>
          <w:szCs w:val="21"/>
          <w:highlight w:val="none"/>
        </w:rPr>
      </w:pPr>
      <w:r>
        <w:rPr>
          <w:rFonts w:hint="eastAsia" w:ascii="宋体" w:hAnsi="宋体" w:cs="宋体"/>
          <w:bCs/>
          <w:color w:val="000000"/>
          <w:kern w:val="0"/>
          <w:szCs w:val="21"/>
          <w:highlight w:val="none"/>
        </w:rPr>
        <w:t>关于响应</w:t>
      </w:r>
      <w:r>
        <w:rPr>
          <w:rFonts w:hint="eastAsia" w:ascii="宋体" w:hAnsi="宋体"/>
          <w:color w:val="000000"/>
          <w:szCs w:val="21"/>
          <w:highlight w:val="none"/>
        </w:rPr>
        <w:t>文件</w:t>
      </w:r>
      <w:r>
        <w:rPr>
          <w:rFonts w:hint="eastAsia" w:ascii="宋体" w:hAnsi="宋体" w:cs="宋体"/>
          <w:bCs/>
          <w:color w:val="000000"/>
          <w:kern w:val="0"/>
          <w:szCs w:val="21"/>
          <w:highlight w:val="none"/>
        </w:rPr>
        <w:t>提交的要求：</w:t>
      </w:r>
    </w:p>
    <w:p w14:paraId="1562D273">
      <w:pPr>
        <w:shd w:val="clear" w:color="auto" w:fill="FFFFFF"/>
        <w:spacing w:line="400" w:lineRule="exact"/>
        <w:ind w:firstLine="420" w:firstLineChars="200"/>
        <w:rPr>
          <w:rFonts w:ascii="宋体" w:hAnsi="宋体" w:cs="宋体"/>
          <w:color w:val="000000"/>
          <w:kern w:val="48"/>
          <w:szCs w:val="21"/>
          <w:highlight w:val="none"/>
        </w:rPr>
      </w:pPr>
      <w:r>
        <w:rPr>
          <w:rFonts w:hint="eastAsia" w:ascii="宋体" w:hAnsi="宋体" w:cs="宋体"/>
          <w:color w:val="000000"/>
          <w:kern w:val="48"/>
          <w:szCs w:val="21"/>
          <w:highlight w:val="none"/>
        </w:rPr>
        <w:t>本项目响应文件必须采用现场提交，提交起止时间为，自公告发布之日起至</w:t>
      </w:r>
      <w:r>
        <w:rPr>
          <w:rFonts w:hint="eastAsia" w:ascii="宋体" w:hAnsi="宋体"/>
          <w:color w:val="000000"/>
          <w:szCs w:val="21"/>
          <w:highlight w:val="none"/>
        </w:rPr>
        <w:t>2025年</w:t>
      </w:r>
      <w:r>
        <w:rPr>
          <w:rFonts w:ascii="宋体" w:hAnsi="宋体"/>
          <w:color w:val="000000"/>
          <w:szCs w:val="21"/>
          <w:highlight w:val="none"/>
        </w:rPr>
        <w:t>5</w:t>
      </w:r>
      <w:r>
        <w:rPr>
          <w:rFonts w:hint="eastAsia" w:ascii="宋体" w:hAnsi="宋体"/>
          <w:color w:val="000000"/>
          <w:szCs w:val="21"/>
          <w:highlight w:val="none"/>
        </w:rPr>
        <w:t>月</w:t>
      </w:r>
      <w:r>
        <w:rPr>
          <w:rFonts w:hint="eastAsia" w:ascii="宋体" w:hAnsi="宋体"/>
          <w:color w:val="000000"/>
          <w:szCs w:val="21"/>
          <w:highlight w:val="none"/>
          <w:lang w:val="en-US" w:eastAsia="zh-CN"/>
        </w:rPr>
        <w:t>30</w:t>
      </w:r>
      <w:r>
        <w:rPr>
          <w:rFonts w:hint="eastAsia" w:ascii="宋体" w:hAnsi="宋体"/>
          <w:color w:val="000000"/>
          <w:szCs w:val="21"/>
          <w:highlight w:val="none"/>
        </w:rPr>
        <w:t>日</w:t>
      </w:r>
      <w:r>
        <w:rPr>
          <w:rFonts w:hint="eastAsia" w:ascii="宋体" w:hAnsi="宋体"/>
          <w:color w:val="000000"/>
          <w:szCs w:val="21"/>
          <w:highlight w:val="none"/>
          <w:lang w:val="en-US" w:eastAsia="zh-CN"/>
        </w:rPr>
        <w:t>上</w:t>
      </w:r>
      <w:r>
        <w:rPr>
          <w:rFonts w:hint="eastAsia" w:ascii="宋体" w:hAnsi="宋体" w:cs="宋体"/>
          <w:color w:val="000000"/>
          <w:kern w:val="48"/>
          <w:szCs w:val="21"/>
          <w:highlight w:val="none"/>
        </w:rPr>
        <w:t>午</w:t>
      </w:r>
      <w:r>
        <w:rPr>
          <w:rFonts w:hint="eastAsia" w:ascii="宋体" w:hAnsi="宋体" w:cs="宋体"/>
          <w:color w:val="000000"/>
          <w:kern w:val="48"/>
          <w:szCs w:val="21"/>
          <w:highlight w:val="none"/>
          <w:lang w:val="en-US" w:eastAsia="zh-CN"/>
        </w:rPr>
        <w:t>9</w:t>
      </w:r>
      <w:r>
        <w:rPr>
          <w:rFonts w:hint="eastAsia" w:ascii="宋体" w:hAnsi="宋体" w:cs="宋体"/>
          <w:color w:val="000000"/>
          <w:kern w:val="48"/>
          <w:szCs w:val="21"/>
          <w:highlight w:val="none"/>
        </w:rPr>
        <w:t>时30分止（北京时间）。供应商应在响应文件提交起止时间内，将响应文件密封送达投标地点，未在规定时间内送达或者未按照招标文件要求密封的响应文件，将予拒收。</w:t>
      </w:r>
    </w:p>
    <w:p w14:paraId="3AEE77AB">
      <w:pPr>
        <w:spacing w:line="400" w:lineRule="exact"/>
        <w:ind w:firstLine="420" w:firstLineChars="200"/>
        <w:rPr>
          <w:rFonts w:hAnsi="宋体"/>
          <w:szCs w:val="21"/>
          <w:highlight w:val="none"/>
        </w:rPr>
      </w:pPr>
      <w:r>
        <w:rPr>
          <w:rFonts w:hint="eastAsia" w:ascii="宋体" w:hAnsi="宋体"/>
          <w:b/>
          <w:szCs w:val="21"/>
          <w:highlight w:val="none"/>
        </w:rPr>
        <w:t>七、业务咨询：</w:t>
      </w:r>
    </w:p>
    <w:p w14:paraId="4C85C380">
      <w:pPr>
        <w:pStyle w:val="11"/>
        <w:tabs>
          <w:tab w:val="left" w:pos="3204"/>
        </w:tabs>
        <w:spacing w:line="400" w:lineRule="exact"/>
        <w:ind w:firstLine="444" w:firstLineChars="200"/>
        <w:rPr>
          <w:spacing w:val="6"/>
          <w:kern w:val="48"/>
          <w:sz w:val="21"/>
          <w:szCs w:val="21"/>
          <w:highlight w:val="none"/>
        </w:rPr>
      </w:pPr>
      <w:r>
        <w:rPr>
          <w:rFonts w:hint="eastAsia"/>
          <w:spacing w:val="6"/>
          <w:kern w:val="48"/>
          <w:sz w:val="21"/>
          <w:szCs w:val="21"/>
          <w:highlight w:val="none"/>
        </w:rPr>
        <w:t>采购人名称：广西壮族自治区皮肤病防治研究所</w:t>
      </w:r>
    </w:p>
    <w:p w14:paraId="6AA99BE3">
      <w:pPr>
        <w:pStyle w:val="11"/>
        <w:tabs>
          <w:tab w:val="left" w:pos="3204"/>
        </w:tabs>
        <w:spacing w:line="400" w:lineRule="exact"/>
        <w:ind w:firstLine="444" w:firstLineChars="200"/>
        <w:rPr>
          <w:spacing w:val="6"/>
          <w:kern w:val="48"/>
          <w:sz w:val="21"/>
          <w:szCs w:val="21"/>
          <w:highlight w:val="none"/>
        </w:rPr>
      </w:pPr>
      <w:r>
        <w:rPr>
          <w:rFonts w:hint="eastAsia"/>
          <w:spacing w:val="6"/>
          <w:kern w:val="48"/>
          <w:sz w:val="21"/>
          <w:szCs w:val="21"/>
          <w:highlight w:val="none"/>
        </w:rPr>
        <w:t>地       址：南宁市西乡塘区陈西路3号</w:t>
      </w:r>
    </w:p>
    <w:p w14:paraId="55232F0B">
      <w:pPr>
        <w:pStyle w:val="11"/>
        <w:tabs>
          <w:tab w:val="left" w:pos="3204"/>
        </w:tabs>
        <w:spacing w:line="400" w:lineRule="exact"/>
        <w:ind w:firstLine="444" w:firstLineChars="200"/>
        <w:rPr>
          <w:spacing w:val="6"/>
          <w:kern w:val="48"/>
          <w:sz w:val="21"/>
          <w:szCs w:val="21"/>
          <w:highlight w:val="none"/>
        </w:rPr>
      </w:pPr>
      <w:r>
        <w:rPr>
          <w:rFonts w:hint="eastAsia"/>
          <w:spacing w:val="6"/>
          <w:kern w:val="48"/>
          <w:sz w:val="21"/>
          <w:szCs w:val="21"/>
          <w:highlight w:val="none"/>
        </w:rPr>
        <w:t xml:space="preserve">联   系  人：黄工、耿工 </w:t>
      </w:r>
    </w:p>
    <w:p w14:paraId="61B36B7A">
      <w:pPr>
        <w:pStyle w:val="11"/>
        <w:tabs>
          <w:tab w:val="left" w:pos="3204"/>
        </w:tabs>
        <w:spacing w:line="400" w:lineRule="exact"/>
        <w:ind w:firstLine="444" w:firstLineChars="200"/>
        <w:rPr>
          <w:spacing w:val="6"/>
          <w:kern w:val="48"/>
          <w:sz w:val="21"/>
          <w:szCs w:val="21"/>
          <w:highlight w:val="none"/>
        </w:rPr>
      </w:pPr>
      <w:r>
        <w:rPr>
          <w:rFonts w:hint="eastAsia"/>
          <w:spacing w:val="6"/>
          <w:kern w:val="48"/>
          <w:sz w:val="21"/>
          <w:szCs w:val="21"/>
          <w:highlight w:val="none"/>
        </w:rPr>
        <w:t>联 系 电 话：0771-2273599</w:t>
      </w:r>
    </w:p>
    <w:p w14:paraId="645392F2">
      <w:pPr>
        <w:spacing w:line="400" w:lineRule="exact"/>
        <w:ind w:firstLine="420"/>
        <w:rPr>
          <w:rFonts w:ascii="宋体" w:hAnsi="宋体"/>
          <w:b/>
          <w:szCs w:val="21"/>
          <w:highlight w:val="none"/>
        </w:rPr>
      </w:pPr>
      <w:r>
        <w:rPr>
          <w:rFonts w:hint="eastAsia" w:ascii="宋体" w:hAnsi="宋体"/>
          <w:b/>
          <w:szCs w:val="21"/>
          <w:highlight w:val="none"/>
        </w:rPr>
        <w:t>八、公告期限：自本公告发布之日起3个工作日。</w:t>
      </w:r>
    </w:p>
    <w:p w14:paraId="72A109CB">
      <w:pPr>
        <w:spacing w:line="400" w:lineRule="exact"/>
        <w:ind w:firstLine="420"/>
        <w:rPr>
          <w:rFonts w:ascii="宋体" w:hAnsi="宋体"/>
          <w:b/>
          <w:szCs w:val="21"/>
          <w:highlight w:val="none"/>
        </w:rPr>
      </w:pPr>
    </w:p>
    <w:p w14:paraId="6BC5B1AA">
      <w:pPr>
        <w:pStyle w:val="40"/>
        <w:ind w:firstLine="422"/>
        <w:rPr>
          <w:rFonts w:ascii="宋体" w:hAnsi="宋体"/>
          <w:b/>
          <w:szCs w:val="21"/>
          <w:highlight w:val="none"/>
        </w:rPr>
      </w:pPr>
    </w:p>
    <w:p w14:paraId="15CDD21C">
      <w:pPr>
        <w:pStyle w:val="40"/>
        <w:ind w:firstLine="422"/>
        <w:rPr>
          <w:rFonts w:ascii="宋体" w:hAnsi="宋体"/>
          <w:b/>
          <w:szCs w:val="21"/>
          <w:highlight w:val="none"/>
        </w:rPr>
      </w:pPr>
    </w:p>
    <w:p w14:paraId="398D9F9B">
      <w:pPr>
        <w:pStyle w:val="40"/>
        <w:ind w:firstLine="422"/>
        <w:rPr>
          <w:rFonts w:ascii="宋体" w:hAnsi="宋体"/>
          <w:b/>
          <w:szCs w:val="21"/>
          <w:highlight w:val="none"/>
        </w:rPr>
      </w:pPr>
    </w:p>
    <w:p w14:paraId="623280C7">
      <w:pPr>
        <w:spacing w:line="400" w:lineRule="exact"/>
        <w:ind w:firstLine="4410" w:firstLineChars="2100"/>
        <w:rPr>
          <w:rFonts w:ascii="宋体" w:hAnsi="宋体"/>
          <w:szCs w:val="21"/>
          <w:highlight w:val="none"/>
        </w:rPr>
      </w:pPr>
      <w:r>
        <w:rPr>
          <w:rFonts w:hint="eastAsia" w:ascii="宋体" w:hAnsi="宋体"/>
          <w:szCs w:val="21"/>
          <w:highlight w:val="none"/>
        </w:rPr>
        <w:t>广西壮族自治区皮肤病防治研究所</w:t>
      </w:r>
    </w:p>
    <w:p w14:paraId="2A6160DE">
      <w:pPr>
        <w:widowControl/>
        <w:spacing w:line="400" w:lineRule="exact"/>
        <w:ind w:firstLine="5040" w:firstLineChars="2400"/>
        <w:rPr>
          <w:rFonts w:ascii="宋体" w:hAnsi="宋体"/>
          <w:szCs w:val="21"/>
          <w:highlight w:val="none"/>
        </w:rPr>
      </w:pPr>
      <w:r>
        <w:rPr>
          <w:rFonts w:hint="eastAsia" w:ascii="宋体" w:hAnsi="宋体"/>
          <w:szCs w:val="21"/>
          <w:highlight w:val="none"/>
        </w:rPr>
        <w:t>时间：2025年</w:t>
      </w:r>
      <w:r>
        <w:rPr>
          <w:rFonts w:ascii="宋体" w:hAnsi="宋体"/>
          <w:szCs w:val="21"/>
          <w:highlight w:val="none"/>
        </w:rPr>
        <w:t>5</w:t>
      </w:r>
      <w:r>
        <w:rPr>
          <w:rFonts w:hint="eastAsia" w:ascii="宋体" w:hAnsi="宋体"/>
          <w:szCs w:val="21"/>
          <w:highlight w:val="none"/>
        </w:rPr>
        <w:t>月</w:t>
      </w:r>
      <w:r>
        <w:rPr>
          <w:rFonts w:hint="eastAsia" w:ascii="宋体" w:hAnsi="宋体"/>
          <w:szCs w:val="21"/>
          <w:highlight w:val="none"/>
          <w:lang w:val="en-US" w:eastAsia="zh-CN"/>
        </w:rPr>
        <w:t>26</w:t>
      </w:r>
      <w:r>
        <w:rPr>
          <w:rFonts w:hint="eastAsia" w:ascii="宋体" w:hAnsi="宋体"/>
          <w:szCs w:val="21"/>
          <w:highlight w:val="none"/>
        </w:rPr>
        <w:t>日</w:t>
      </w:r>
    </w:p>
    <w:p w14:paraId="4C315F7A">
      <w:pPr>
        <w:rPr>
          <w:highlight w:val="none"/>
        </w:rPr>
      </w:pPr>
    </w:p>
    <w:p w14:paraId="438554C1">
      <w:pPr>
        <w:pStyle w:val="29"/>
        <w:rPr>
          <w:highlight w:val="none"/>
        </w:rPr>
      </w:pPr>
      <w:bookmarkStart w:id="10" w:name="_Toc388475104"/>
      <w:bookmarkStart w:id="11" w:name="_Toc26525677"/>
      <w:bookmarkStart w:id="12" w:name="_Toc26525580"/>
    </w:p>
    <w:p w14:paraId="22303DFF">
      <w:pPr>
        <w:pStyle w:val="29"/>
        <w:rPr>
          <w:highlight w:val="none"/>
        </w:rPr>
      </w:pPr>
    </w:p>
    <w:p w14:paraId="34DD0ADE">
      <w:pPr>
        <w:pStyle w:val="29"/>
        <w:jc w:val="both"/>
        <w:rPr>
          <w:sz w:val="36"/>
          <w:highlight w:val="none"/>
        </w:rPr>
        <w:sectPr>
          <w:footerReference r:id="rId8" w:type="default"/>
          <w:pgSz w:w="11910" w:h="16840"/>
          <w:pgMar w:top="1340" w:right="1500" w:bottom="280" w:left="1680" w:header="720" w:footer="720" w:gutter="0"/>
          <w:pgNumType w:start="1"/>
          <w:cols w:space="720" w:num="1"/>
        </w:sectPr>
      </w:pPr>
    </w:p>
    <w:p w14:paraId="0861DAA5">
      <w:pPr>
        <w:rPr>
          <w:highlight w:val="none"/>
        </w:rPr>
      </w:pPr>
    </w:p>
    <w:p w14:paraId="76C1D23E">
      <w:pPr>
        <w:pStyle w:val="29"/>
        <w:rPr>
          <w:sz w:val="36"/>
          <w:highlight w:val="none"/>
        </w:rPr>
      </w:pPr>
      <w:r>
        <w:rPr>
          <w:rFonts w:hint="eastAsia"/>
          <w:sz w:val="36"/>
          <w:highlight w:val="none"/>
        </w:rPr>
        <w:t>第二章  项目需求一览表</w:t>
      </w:r>
      <w:bookmarkEnd w:id="10"/>
      <w:bookmarkEnd w:id="11"/>
      <w:bookmarkEnd w:id="12"/>
    </w:p>
    <w:p w14:paraId="56889EBC">
      <w:pPr>
        <w:adjustRightInd w:val="0"/>
        <w:spacing w:line="520" w:lineRule="exact"/>
        <w:rPr>
          <w:rFonts w:hAnsi="宋体"/>
          <w:b/>
          <w:szCs w:val="21"/>
          <w:highlight w:val="none"/>
        </w:rPr>
      </w:pPr>
      <w:r>
        <w:rPr>
          <w:rFonts w:hint="eastAsia" w:hAnsi="宋体"/>
          <w:b/>
          <w:szCs w:val="21"/>
          <w:highlight w:val="none"/>
        </w:rPr>
        <w:t>说明：</w:t>
      </w:r>
    </w:p>
    <w:p w14:paraId="34C65492">
      <w:pPr>
        <w:spacing w:line="520" w:lineRule="exact"/>
        <w:ind w:firstLine="420" w:firstLineChars="200"/>
        <w:rPr>
          <w:rFonts w:ascii="宋体" w:hAnsi="宋体"/>
          <w:highlight w:val="none"/>
        </w:rPr>
      </w:pPr>
      <w:r>
        <w:rPr>
          <w:rFonts w:hint="eastAsia" w:ascii="宋体" w:hAnsi="宋体"/>
          <w:highlight w:val="none"/>
        </w:rPr>
        <w:t>1、</w:t>
      </w:r>
      <w:r>
        <w:rPr>
          <w:rFonts w:hint="eastAsia" w:ascii="宋体" w:hAnsi="宋体"/>
          <w:b/>
          <w:highlight w:val="none"/>
        </w:rPr>
        <w:t>本项目需求一览表中标注</w:t>
      </w:r>
      <w:r>
        <w:rPr>
          <w:rFonts w:hint="eastAsia" w:hAnsi="宋体"/>
          <w:b/>
          <w:szCs w:val="21"/>
          <w:highlight w:val="none"/>
        </w:rPr>
        <w:t>▲</w:t>
      </w:r>
      <w:r>
        <w:rPr>
          <w:rFonts w:hint="eastAsia" w:ascii="宋体" w:hAnsi="宋体"/>
          <w:b/>
          <w:highlight w:val="none"/>
        </w:rPr>
        <w:t>号的内容为实质性要求和条件，不满足则询价无效。本需求一览表不接受负偏离或漏项的情况，若有，将导致询价无效。</w:t>
      </w:r>
    </w:p>
    <w:p w14:paraId="5B1F6FEB">
      <w:pPr>
        <w:spacing w:line="520" w:lineRule="exact"/>
        <w:ind w:firstLine="424" w:firstLineChars="202"/>
        <w:jc w:val="left"/>
        <w:rPr>
          <w:rFonts w:ascii="宋体" w:hAnsi="宋体"/>
          <w:highlight w:val="none"/>
        </w:rPr>
      </w:pPr>
      <w:r>
        <w:rPr>
          <w:rFonts w:hint="eastAsia" w:ascii="宋体" w:hAnsi="宋体"/>
          <w:highlight w:val="none"/>
        </w:rPr>
        <w:t>2、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p w14:paraId="1AF8FAAD">
      <w:pPr>
        <w:spacing w:line="300" w:lineRule="exact"/>
        <w:ind w:firstLine="420" w:firstLineChars="200"/>
        <w:rPr>
          <w:rFonts w:ascii="宋体" w:hAnsi="宋体"/>
          <w:highlight w:val="none"/>
        </w:rPr>
      </w:pPr>
    </w:p>
    <w:tbl>
      <w:tblPr>
        <w:tblStyle w:val="32"/>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567"/>
        <w:gridCol w:w="1134"/>
        <w:gridCol w:w="1558"/>
        <w:gridCol w:w="1986"/>
        <w:gridCol w:w="709"/>
        <w:gridCol w:w="2317"/>
      </w:tblGrid>
      <w:tr w14:paraId="3C2E277C">
        <w:trPr>
          <w:trHeight w:val="90" w:hRule="atLeast"/>
        </w:trPr>
        <w:tc>
          <w:tcPr>
            <w:tcW w:w="5000" w:type="pct"/>
            <w:gridSpan w:val="7"/>
            <w:tcBorders>
              <w:top w:val="single" w:color="auto" w:sz="4" w:space="0"/>
              <w:left w:val="single" w:color="auto" w:sz="4" w:space="0"/>
              <w:bottom w:val="nil"/>
              <w:right w:val="single" w:color="auto" w:sz="4" w:space="0"/>
            </w:tcBorders>
            <w:vAlign w:val="center"/>
          </w:tcPr>
          <w:p w14:paraId="17313F3A">
            <w:pPr>
              <w:spacing w:line="320" w:lineRule="exact"/>
              <w:jc w:val="center"/>
              <w:rPr>
                <w:rFonts w:ascii="宋体" w:hAnsi="宋体" w:cs="宋体"/>
                <w:b/>
                <w:sz w:val="32"/>
                <w:szCs w:val="32"/>
              </w:rPr>
            </w:pPr>
          </w:p>
          <w:p w14:paraId="0D51AACC">
            <w:pPr>
              <w:spacing w:line="320" w:lineRule="exact"/>
              <w:jc w:val="center"/>
              <w:rPr>
                <w:rFonts w:ascii="宋体" w:hAnsi="宋体" w:cs="宋体"/>
                <w:b/>
                <w:sz w:val="32"/>
                <w:szCs w:val="32"/>
              </w:rPr>
            </w:pPr>
            <w:r>
              <w:rPr>
                <w:rFonts w:hint="eastAsia" w:ascii="宋体" w:hAnsi="宋体" w:cs="宋体"/>
                <w:b/>
                <w:sz w:val="32"/>
                <w:szCs w:val="32"/>
              </w:rPr>
              <w:t>服务需求一览表</w:t>
            </w:r>
          </w:p>
          <w:p w14:paraId="70B72187">
            <w:pPr>
              <w:pStyle w:val="40"/>
              <w:ind w:firstLine="420"/>
            </w:pPr>
          </w:p>
        </w:tc>
      </w:tr>
      <w:tr w14:paraId="2753C422">
        <w:trPr>
          <w:trHeight w:val="23" w:hRule="atLeast"/>
        </w:trPr>
        <w:tc>
          <w:tcPr>
            <w:tcW w:w="377" w:type="pct"/>
            <w:vMerge w:val="restart"/>
            <w:tcBorders>
              <w:top w:val="single" w:color="auto" w:sz="4" w:space="0"/>
              <w:left w:val="single" w:color="auto" w:sz="4" w:space="0"/>
              <w:bottom w:val="single" w:color="auto" w:sz="4" w:space="0"/>
              <w:right w:val="single" w:color="auto" w:sz="4" w:space="0"/>
            </w:tcBorders>
            <w:vAlign w:val="center"/>
          </w:tcPr>
          <w:p w14:paraId="711D49AA">
            <w:pPr>
              <w:jc w:val="center"/>
              <w:rPr>
                <w:rFonts w:ascii="宋体" w:hAnsi="宋体" w:cs="宋体"/>
                <w:szCs w:val="21"/>
              </w:rPr>
            </w:pPr>
            <w:r>
              <w:rPr>
                <w:rFonts w:hint="eastAsia" w:ascii="宋体" w:hAnsi="宋体" w:cs="宋体"/>
                <w:szCs w:val="21"/>
              </w:rPr>
              <w:t>采购清单及技术参数</w:t>
            </w:r>
          </w:p>
        </w:tc>
        <w:tc>
          <w:tcPr>
            <w:tcW w:w="3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E6E7AF0">
            <w:pPr>
              <w:jc w:val="center"/>
              <w:rPr>
                <w:rFonts w:ascii="宋体" w:hAnsi="宋体" w:cs="宋体"/>
                <w:szCs w:val="21"/>
              </w:rPr>
            </w:pPr>
            <w:r>
              <w:rPr>
                <w:rFonts w:hint="eastAsia" w:ascii="宋体" w:hAnsi="宋体" w:cs="宋体"/>
                <w:szCs w:val="21"/>
              </w:rPr>
              <w:t>序号</w:t>
            </w:r>
          </w:p>
        </w:tc>
        <w:tc>
          <w:tcPr>
            <w:tcW w:w="634" w:type="pct"/>
            <w:tcBorders>
              <w:top w:val="single" w:color="auto" w:sz="4" w:space="0"/>
              <w:left w:val="single" w:color="auto" w:sz="4" w:space="0"/>
              <w:bottom w:val="single" w:color="auto" w:sz="4" w:space="0"/>
              <w:right w:val="single" w:color="auto" w:sz="4" w:space="0"/>
            </w:tcBorders>
            <w:vAlign w:val="center"/>
          </w:tcPr>
          <w:p w14:paraId="5414159D">
            <w:pPr>
              <w:spacing w:line="315" w:lineRule="atLeast"/>
              <w:jc w:val="center"/>
              <w:rPr>
                <w:rFonts w:cs="Calibri"/>
                <w:color w:val="333333"/>
                <w:kern w:val="0"/>
                <w:szCs w:val="21"/>
              </w:rPr>
            </w:pPr>
            <w:r>
              <w:rPr>
                <w:rFonts w:hint="eastAsia" w:cs="Calibri"/>
                <w:color w:val="333333"/>
              </w:rPr>
              <w:t>设备名称</w:t>
            </w:r>
          </w:p>
        </w:tc>
        <w:tc>
          <w:tcPr>
            <w:tcW w:w="871" w:type="pct"/>
            <w:tcBorders>
              <w:top w:val="single" w:color="auto" w:sz="4" w:space="0"/>
              <w:left w:val="single" w:color="auto" w:sz="4" w:space="0"/>
              <w:bottom w:val="single" w:color="auto" w:sz="4" w:space="0"/>
              <w:right w:val="single" w:color="auto" w:sz="4" w:space="0"/>
            </w:tcBorders>
            <w:vAlign w:val="center"/>
          </w:tcPr>
          <w:p w14:paraId="6CE60A80">
            <w:pPr>
              <w:pStyle w:val="66"/>
              <w:spacing w:line="315" w:lineRule="atLeast"/>
              <w:ind w:firstLine="0" w:firstLineChars="0"/>
              <w:jc w:val="center"/>
              <w:rPr>
                <w:rFonts w:ascii="Calibri" w:hAnsi="Calibri" w:cs="Calibri"/>
                <w:color w:val="333333"/>
                <w:szCs w:val="21"/>
              </w:rPr>
            </w:pPr>
            <w:r>
              <w:rPr>
                <w:rFonts w:hint="eastAsia" w:cs="Calibri"/>
                <w:color w:val="333333"/>
              </w:rPr>
              <w:t>设备品牌</w:t>
            </w:r>
            <w:r>
              <w:rPr>
                <w:rFonts w:ascii="Calibri" w:hAnsi="Calibri" w:cs="Calibri"/>
                <w:color w:val="333333"/>
              </w:rPr>
              <w:t>/</w:t>
            </w:r>
            <w:r>
              <w:rPr>
                <w:rFonts w:hint="eastAsia" w:cs="Calibri"/>
                <w:color w:val="333333"/>
              </w:rPr>
              <w:t>型号</w:t>
            </w:r>
          </w:p>
        </w:tc>
        <w:tc>
          <w:tcPr>
            <w:tcW w:w="1110" w:type="pct"/>
            <w:tcBorders>
              <w:top w:val="single" w:color="auto" w:sz="4" w:space="0"/>
              <w:left w:val="single" w:color="auto" w:sz="4" w:space="0"/>
              <w:bottom w:val="single" w:color="auto" w:sz="4" w:space="0"/>
              <w:right w:val="single" w:color="auto" w:sz="4" w:space="0"/>
            </w:tcBorders>
            <w:vAlign w:val="center"/>
          </w:tcPr>
          <w:p w14:paraId="2F81AAA3">
            <w:pPr>
              <w:pStyle w:val="66"/>
              <w:spacing w:line="315" w:lineRule="atLeast"/>
              <w:ind w:firstLine="0" w:firstLineChars="0"/>
              <w:jc w:val="center"/>
              <w:rPr>
                <w:rFonts w:ascii="Calibri" w:hAnsi="Calibri" w:cs="Calibri"/>
                <w:color w:val="333333"/>
                <w:szCs w:val="21"/>
              </w:rPr>
            </w:pPr>
            <w:r>
              <w:rPr>
                <w:rFonts w:hint="eastAsia" w:cs="Calibri"/>
                <w:color w:val="333333"/>
              </w:rPr>
              <w:t>维修（更换）内容</w:t>
            </w:r>
          </w:p>
        </w:tc>
        <w:tc>
          <w:tcPr>
            <w:tcW w:w="396" w:type="pct"/>
            <w:tcBorders>
              <w:top w:val="single" w:color="auto" w:sz="4" w:space="0"/>
              <w:left w:val="single" w:color="auto" w:sz="4" w:space="0"/>
              <w:bottom w:val="single" w:color="auto" w:sz="4" w:space="0"/>
              <w:right w:val="single" w:color="auto" w:sz="4" w:space="0"/>
            </w:tcBorders>
            <w:vAlign w:val="center"/>
          </w:tcPr>
          <w:p w14:paraId="58AF69DB">
            <w:pPr>
              <w:spacing w:line="315" w:lineRule="atLeast"/>
              <w:jc w:val="center"/>
              <w:rPr>
                <w:rFonts w:cs="Calibri"/>
                <w:color w:val="333333"/>
                <w:szCs w:val="21"/>
              </w:rPr>
            </w:pPr>
            <w:r>
              <w:rPr>
                <w:rFonts w:hint="eastAsia" w:cs="Calibri"/>
                <w:color w:val="333333"/>
              </w:rPr>
              <w:t>数量</w:t>
            </w:r>
          </w:p>
        </w:tc>
        <w:tc>
          <w:tcPr>
            <w:tcW w:w="1295" w:type="pct"/>
            <w:tcBorders>
              <w:top w:val="single" w:color="auto" w:sz="4" w:space="0"/>
              <w:left w:val="single" w:color="auto" w:sz="4" w:space="0"/>
              <w:bottom w:val="single" w:color="auto" w:sz="4" w:space="0"/>
              <w:right w:val="single" w:color="auto" w:sz="4" w:space="0"/>
            </w:tcBorders>
            <w:vAlign w:val="center"/>
          </w:tcPr>
          <w:p w14:paraId="2B03ACEC">
            <w:pPr>
              <w:spacing w:line="315" w:lineRule="atLeast"/>
              <w:jc w:val="center"/>
              <w:rPr>
                <w:rFonts w:cs="Calibri"/>
                <w:color w:val="333333"/>
                <w:szCs w:val="21"/>
              </w:rPr>
            </w:pPr>
            <w:r>
              <w:rPr>
                <w:rFonts w:hint="eastAsia" w:cs="Calibri"/>
                <w:color w:val="333333"/>
              </w:rPr>
              <w:t>备注（必须满足）</w:t>
            </w:r>
          </w:p>
        </w:tc>
      </w:tr>
      <w:tr w14:paraId="0A78E102">
        <w:trPr>
          <w:trHeight w:val="23" w:hRule="atLeast"/>
        </w:trPr>
        <w:tc>
          <w:tcPr>
            <w:tcW w:w="377" w:type="pct"/>
            <w:vMerge w:val="continue"/>
            <w:tcBorders>
              <w:top w:val="single" w:color="auto" w:sz="4" w:space="0"/>
              <w:left w:val="single" w:color="auto" w:sz="4" w:space="0"/>
              <w:bottom w:val="single" w:color="auto" w:sz="4" w:space="0"/>
              <w:right w:val="single" w:color="auto" w:sz="4" w:space="0"/>
            </w:tcBorders>
            <w:vAlign w:val="center"/>
          </w:tcPr>
          <w:p w14:paraId="7D056F2B">
            <w:pPr>
              <w:widowControl/>
              <w:jc w:val="left"/>
              <w:rPr>
                <w:rFonts w:ascii="宋体" w:hAnsi="宋体" w:cs="宋体"/>
                <w:sz w:val="24"/>
              </w:rPr>
            </w:pPr>
          </w:p>
        </w:tc>
        <w:tc>
          <w:tcPr>
            <w:tcW w:w="317" w:type="pct"/>
            <w:tcBorders>
              <w:top w:val="single" w:color="auto" w:sz="4" w:space="0"/>
              <w:left w:val="single" w:color="auto" w:sz="4" w:space="0"/>
              <w:bottom w:val="single" w:color="auto" w:sz="4" w:space="0"/>
              <w:right w:val="single" w:color="auto" w:sz="4" w:space="0"/>
            </w:tcBorders>
            <w:vAlign w:val="center"/>
          </w:tcPr>
          <w:p w14:paraId="6B3E26BA">
            <w:pPr>
              <w:spacing w:line="240" w:lineRule="exact"/>
              <w:jc w:val="center"/>
              <w:rPr>
                <w:rFonts w:ascii="宋体" w:hAnsi="宋体" w:cs="宋体"/>
                <w:szCs w:val="21"/>
              </w:rPr>
            </w:pPr>
            <w:r>
              <w:rPr>
                <w:rFonts w:hint="eastAsia" w:ascii="宋体" w:hAnsi="宋体" w:cs="宋体"/>
                <w:szCs w:val="21"/>
              </w:rPr>
              <w:t>1</w:t>
            </w:r>
          </w:p>
        </w:tc>
        <w:tc>
          <w:tcPr>
            <w:tcW w:w="634" w:type="pct"/>
            <w:tcBorders>
              <w:top w:val="single" w:color="auto" w:sz="4" w:space="0"/>
              <w:left w:val="single" w:color="auto" w:sz="4" w:space="0"/>
              <w:bottom w:val="single" w:color="auto" w:sz="4" w:space="0"/>
              <w:right w:val="single" w:color="auto" w:sz="4" w:space="0"/>
            </w:tcBorders>
            <w:vAlign w:val="center"/>
          </w:tcPr>
          <w:p w14:paraId="16F60816">
            <w:pPr>
              <w:spacing w:line="400" w:lineRule="exact"/>
              <w:jc w:val="center"/>
              <w:rPr>
                <w:rFonts w:ascii="宋体" w:hAnsi="宋体"/>
                <w:szCs w:val="21"/>
              </w:rPr>
            </w:pPr>
            <w:r>
              <w:rPr>
                <w:rFonts w:hint="eastAsia" w:ascii="宋体" w:hAnsi="宋体"/>
                <w:szCs w:val="21"/>
              </w:rPr>
              <w:t>强脉冲激光治疗仪</w:t>
            </w:r>
          </w:p>
        </w:tc>
        <w:tc>
          <w:tcPr>
            <w:tcW w:w="871" w:type="pct"/>
            <w:tcBorders>
              <w:top w:val="single" w:color="auto" w:sz="4" w:space="0"/>
              <w:left w:val="single" w:color="auto" w:sz="4" w:space="0"/>
              <w:bottom w:val="single" w:color="auto" w:sz="4" w:space="0"/>
              <w:right w:val="single" w:color="auto" w:sz="4" w:space="0"/>
            </w:tcBorders>
            <w:vAlign w:val="center"/>
          </w:tcPr>
          <w:p w14:paraId="6753D9C0">
            <w:pPr>
              <w:spacing w:line="400" w:lineRule="exact"/>
              <w:jc w:val="center"/>
              <w:rPr>
                <w:rFonts w:ascii="宋体" w:hAnsi="宋体"/>
                <w:szCs w:val="21"/>
              </w:rPr>
            </w:pPr>
            <w:r>
              <w:rPr>
                <w:rFonts w:hint="eastAsia" w:ascii="宋体" w:hAnsi="宋体"/>
                <w:szCs w:val="21"/>
              </w:rPr>
              <w:t>科医人/</w:t>
            </w:r>
            <w:r>
              <w:rPr>
                <w:rFonts w:ascii="宋体" w:hAnsi="宋体"/>
                <w:szCs w:val="21"/>
              </w:rPr>
              <w:t>M22</w:t>
            </w:r>
          </w:p>
        </w:tc>
        <w:tc>
          <w:tcPr>
            <w:tcW w:w="1110" w:type="pct"/>
            <w:tcBorders>
              <w:top w:val="single" w:color="auto" w:sz="4" w:space="0"/>
              <w:left w:val="single" w:color="auto" w:sz="4" w:space="0"/>
              <w:bottom w:val="single" w:color="auto" w:sz="4" w:space="0"/>
              <w:right w:val="single" w:color="auto" w:sz="4" w:space="0"/>
            </w:tcBorders>
            <w:vAlign w:val="center"/>
          </w:tcPr>
          <w:p w14:paraId="5A952BD2">
            <w:pPr>
              <w:widowControl/>
              <w:spacing w:line="400" w:lineRule="exact"/>
              <w:jc w:val="center"/>
              <w:rPr>
                <w:rFonts w:ascii="宋体" w:hAnsi="宋体"/>
                <w:szCs w:val="21"/>
              </w:rPr>
            </w:pPr>
            <w:r>
              <w:rPr>
                <w:rFonts w:hint="eastAsia" w:ascii="宋体" w:hAnsi="宋体"/>
                <w:szCs w:val="21"/>
              </w:rPr>
              <w:t>更换全新原厂手具（I</w:t>
            </w:r>
            <w:r>
              <w:rPr>
                <w:rFonts w:ascii="宋体" w:hAnsi="宋体"/>
                <w:szCs w:val="21"/>
              </w:rPr>
              <w:t>PL</w:t>
            </w:r>
            <w:r>
              <w:rPr>
                <w:rFonts w:hint="eastAsia" w:ascii="宋体" w:hAnsi="宋体"/>
                <w:szCs w:val="21"/>
              </w:rPr>
              <w:t>手具）</w:t>
            </w:r>
          </w:p>
        </w:tc>
        <w:tc>
          <w:tcPr>
            <w:tcW w:w="396" w:type="pct"/>
            <w:tcBorders>
              <w:top w:val="single" w:color="auto" w:sz="4" w:space="0"/>
              <w:left w:val="single" w:color="auto" w:sz="4" w:space="0"/>
              <w:bottom w:val="single" w:color="auto" w:sz="4" w:space="0"/>
              <w:right w:val="single" w:color="auto" w:sz="4" w:space="0"/>
            </w:tcBorders>
            <w:vAlign w:val="center"/>
          </w:tcPr>
          <w:p w14:paraId="56547C25">
            <w:pPr>
              <w:spacing w:line="360" w:lineRule="auto"/>
              <w:jc w:val="center"/>
              <w:rPr>
                <w:rFonts w:ascii="宋体" w:hAnsi="宋体" w:cs="宋体"/>
                <w:szCs w:val="21"/>
              </w:rPr>
            </w:pPr>
            <w:r>
              <w:rPr>
                <w:rFonts w:hint="eastAsia" w:ascii="宋体" w:hAnsi="宋体" w:cs="宋体"/>
                <w:szCs w:val="21"/>
              </w:rPr>
              <w:t>1</w:t>
            </w:r>
          </w:p>
        </w:tc>
        <w:tc>
          <w:tcPr>
            <w:tcW w:w="1295" w:type="pct"/>
            <w:tcBorders>
              <w:top w:val="single" w:color="auto" w:sz="4" w:space="0"/>
              <w:left w:val="single" w:color="auto" w:sz="4" w:space="0"/>
              <w:bottom w:val="single" w:color="auto" w:sz="4" w:space="0"/>
              <w:right w:val="single" w:color="auto" w:sz="4" w:space="0"/>
            </w:tcBorders>
            <w:vAlign w:val="center"/>
          </w:tcPr>
          <w:p w14:paraId="760D572D">
            <w:pPr>
              <w:spacing w:line="400" w:lineRule="exact"/>
              <w:jc w:val="center"/>
              <w:rPr>
                <w:rFonts w:ascii="宋体" w:hAnsi="宋体" w:cs="宋体"/>
                <w:szCs w:val="21"/>
              </w:rPr>
            </w:pPr>
            <w:r>
              <w:rPr>
                <w:rFonts w:hint="eastAsia" w:hAnsi="宋体"/>
                <w:b/>
                <w:szCs w:val="21"/>
              </w:rPr>
              <w:t>▲</w:t>
            </w:r>
            <w:r>
              <w:rPr>
                <w:rFonts w:hint="eastAsia" w:ascii="宋体" w:hAnsi="宋体"/>
                <w:sz w:val="20"/>
                <w:szCs w:val="21"/>
              </w:rPr>
              <w:t>配套维保服务为质保期：1</w:t>
            </w:r>
            <w:r>
              <w:rPr>
                <w:rFonts w:ascii="宋体" w:hAnsi="宋体"/>
                <w:sz w:val="20"/>
                <w:szCs w:val="21"/>
              </w:rPr>
              <w:t>2</w:t>
            </w:r>
            <w:r>
              <w:rPr>
                <w:rFonts w:hint="eastAsia" w:ascii="宋体" w:hAnsi="宋体"/>
                <w:sz w:val="20"/>
                <w:szCs w:val="21"/>
              </w:rPr>
              <w:t>个月或1</w:t>
            </w:r>
            <w:r>
              <w:rPr>
                <w:rFonts w:ascii="宋体" w:hAnsi="宋体"/>
                <w:sz w:val="20"/>
                <w:szCs w:val="21"/>
              </w:rPr>
              <w:t>0</w:t>
            </w:r>
            <w:r>
              <w:rPr>
                <w:rFonts w:hint="eastAsia" w:ascii="宋体" w:hAnsi="宋体"/>
                <w:sz w:val="20"/>
                <w:szCs w:val="21"/>
              </w:rPr>
              <w:t>万次脉冲（以先到者为准）</w:t>
            </w:r>
          </w:p>
        </w:tc>
      </w:tr>
      <w:tr w14:paraId="74F250FA">
        <w:trPr>
          <w:trHeight w:val="23" w:hRule="atLeast"/>
        </w:trPr>
        <w:tc>
          <w:tcPr>
            <w:tcW w:w="377" w:type="pct"/>
            <w:tcBorders>
              <w:top w:val="single" w:color="auto" w:sz="4" w:space="0"/>
              <w:left w:val="single" w:color="auto" w:sz="4" w:space="0"/>
              <w:bottom w:val="single" w:color="auto" w:sz="4" w:space="0"/>
              <w:right w:val="single" w:color="auto" w:sz="4" w:space="0"/>
            </w:tcBorders>
            <w:vAlign w:val="center"/>
          </w:tcPr>
          <w:p w14:paraId="16E088A4">
            <w:pPr>
              <w:jc w:val="center"/>
              <w:rPr>
                <w:rFonts w:ascii="宋体" w:hAnsi="宋体" w:cs="宋体"/>
              </w:rPr>
            </w:pPr>
            <w:r>
              <w:rPr>
                <w:rFonts w:hint="eastAsia" w:ascii="宋体" w:hAnsi="宋体" w:cs="宋体"/>
              </w:rPr>
              <w:t>商务条款</w:t>
            </w:r>
          </w:p>
        </w:tc>
        <w:tc>
          <w:tcPr>
            <w:tcW w:w="4623" w:type="pct"/>
            <w:gridSpan w:val="6"/>
            <w:tcBorders>
              <w:top w:val="single" w:color="auto" w:sz="4" w:space="0"/>
              <w:left w:val="single" w:color="auto" w:sz="4" w:space="0"/>
              <w:bottom w:val="single" w:color="auto" w:sz="4" w:space="0"/>
              <w:right w:val="single" w:color="auto" w:sz="4" w:space="0"/>
            </w:tcBorders>
          </w:tcPr>
          <w:p w14:paraId="10C6FCC8">
            <w:pPr>
              <w:widowControl/>
              <w:spacing w:line="360" w:lineRule="auto"/>
              <w:ind w:firstLine="420" w:firstLineChars="200"/>
              <w:rPr>
                <w:rFonts w:ascii="Times New Roman" w:hAnsi="Times New Roman"/>
              </w:rPr>
            </w:pPr>
            <w:r>
              <w:rPr>
                <w:rFonts w:hint="eastAsia" w:ascii="Times New Roman" w:hAnsi="Times New Roman"/>
              </w:rPr>
              <w:t>▲一、合同签订期：自成交通知书发出之日起15个工作日内（注：成交通知书发出之日起15个工作日内必须签订合同。）</w:t>
            </w:r>
          </w:p>
          <w:p w14:paraId="4FAF59C7">
            <w:pPr>
              <w:widowControl/>
              <w:spacing w:line="360" w:lineRule="auto"/>
              <w:ind w:firstLine="420" w:firstLineChars="200"/>
              <w:rPr>
                <w:rFonts w:ascii="Times New Roman" w:hAnsi="Times New Roman"/>
              </w:rPr>
            </w:pPr>
            <w:r>
              <w:rPr>
                <w:rFonts w:hint="eastAsia" w:ascii="Times New Roman" w:hAnsi="Times New Roman"/>
              </w:rPr>
              <w:t>▲二、服务期限：自签订合同之日起1</w:t>
            </w:r>
            <w:r>
              <w:rPr>
                <w:rFonts w:ascii="Times New Roman" w:hAnsi="Times New Roman"/>
              </w:rPr>
              <w:t>5</w:t>
            </w:r>
            <w:r>
              <w:rPr>
                <w:rFonts w:hint="eastAsia" w:ascii="Times New Roman" w:hAnsi="Times New Roman"/>
              </w:rPr>
              <w:t>个工作日内</w:t>
            </w:r>
            <w:r>
              <w:rPr>
                <w:rFonts w:hint="eastAsia" w:ascii="宋体" w:hAnsi="宋体" w:cs="宋体"/>
                <w:szCs w:val="21"/>
              </w:rPr>
              <w:t>完成维修服务并配合开展验收工作</w:t>
            </w:r>
            <w:r>
              <w:rPr>
                <w:rFonts w:hint="eastAsia" w:ascii="Times New Roman" w:hAnsi="Times New Roman"/>
              </w:rPr>
              <w:t>。</w:t>
            </w:r>
            <w:r>
              <w:rPr>
                <w:rFonts w:hint="eastAsia" w:asciiTheme="minorEastAsia" w:hAnsiTheme="minorEastAsia" w:eastAsiaTheme="minorEastAsia" w:cstheme="minorEastAsia"/>
                <w:szCs w:val="21"/>
              </w:rPr>
              <w:t>特殊情况根据采购人情况进行调整。</w:t>
            </w:r>
          </w:p>
          <w:p w14:paraId="3A03ECE1">
            <w:pPr>
              <w:widowControl/>
              <w:spacing w:line="360" w:lineRule="auto"/>
              <w:ind w:firstLine="420" w:firstLineChars="200"/>
              <w:rPr>
                <w:rFonts w:ascii="Times New Roman" w:hAnsi="Times New Roman"/>
              </w:rPr>
            </w:pPr>
            <w:r>
              <w:rPr>
                <w:rFonts w:hint="eastAsia" w:ascii="Times New Roman" w:hAnsi="Times New Roman"/>
              </w:rPr>
              <w:t>三、服务地点：采购人指定地点。</w:t>
            </w:r>
          </w:p>
          <w:p w14:paraId="7379C070">
            <w:pPr>
              <w:widowControl/>
              <w:spacing w:line="360" w:lineRule="auto"/>
              <w:ind w:firstLine="420" w:firstLineChars="200"/>
              <w:rPr>
                <w:rFonts w:ascii="Times New Roman" w:hAnsi="Times New Roman"/>
              </w:rPr>
            </w:pPr>
            <w:r>
              <w:rPr>
                <w:rFonts w:hint="eastAsia" w:ascii="Times New Roman" w:hAnsi="Times New Roman"/>
              </w:rPr>
              <w:t>▲四、响应报价：</w:t>
            </w:r>
          </w:p>
          <w:p w14:paraId="5D618D52">
            <w:pPr>
              <w:widowControl/>
              <w:spacing w:line="360" w:lineRule="auto"/>
              <w:ind w:firstLine="420" w:firstLineChars="200"/>
              <w:rPr>
                <w:rFonts w:ascii="Times New Roman" w:hAnsi="Times New Roman"/>
              </w:rPr>
            </w:pPr>
            <w:r>
              <w:rPr>
                <w:rFonts w:hint="eastAsia" w:ascii="Times New Roman" w:hAnsi="Times New Roman"/>
              </w:rPr>
              <w:t>1、响应报价表格式须依照采购文件的格式，表格中的项目不得更改；</w:t>
            </w:r>
          </w:p>
          <w:p w14:paraId="1A5A2233">
            <w:pPr>
              <w:widowControl/>
              <w:spacing w:line="360" w:lineRule="auto"/>
              <w:ind w:firstLine="420" w:firstLineChars="200"/>
              <w:rPr>
                <w:rFonts w:ascii="Times New Roman" w:hAnsi="Times New Roman"/>
              </w:rPr>
            </w:pPr>
            <w:r>
              <w:rPr>
                <w:rFonts w:hint="eastAsia" w:ascii="Times New Roman" w:hAnsi="Times New Roman"/>
              </w:rPr>
              <w:t>2、响应报价为项目服务包干价格，包含了耗材费、人工费、税费等全部服务费用。</w:t>
            </w:r>
          </w:p>
          <w:p w14:paraId="40891213">
            <w:pPr>
              <w:adjustRightInd w:val="0"/>
              <w:snapToGrid w:val="0"/>
              <w:spacing w:line="360" w:lineRule="auto"/>
              <w:ind w:firstLine="420" w:firstLineChars="200"/>
              <w:rPr>
                <w:rFonts w:ascii="宋体" w:hAnsi="Courier New"/>
                <w:szCs w:val="20"/>
              </w:rPr>
            </w:pPr>
            <w:r>
              <w:rPr>
                <w:rFonts w:hint="eastAsia" w:ascii="宋体" w:hAnsi="Courier New"/>
                <w:szCs w:val="20"/>
              </w:rPr>
              <w:t>▲五、其他要求：</w:t>
            </w:r>
          </w:p>
          <w:p w14:paraId="052F5F91">
            <w:pPr>
              <w:snapToGrid w:val="0"/>
              <w:spacing w:line="360" w:lineRule="auto"/>
              <w:ind w:firstLine="420" w:firstLineChars="200"/>
              <w:rPr>
                <w:rFonts w:ascii="Times New Roman" w:hAnsi="Times New Roman"/>
              </w:rPr>
            </w:pPr>
            <w:r>
              <w:rPr>
                <w:rFonts w:hint="eastAsia" w:ascii="Times New Roman" w:hAnsi="Times New Roman"/>
              </w:rPr>
              <w:t>1、付款方式：</w:t>
            </w:r>
            <w:r>
              <w:rPr>
                <w:rFonts w:hint="eastAsia" w:asciiTheme="minorEastAsia" w:hAnsiTheme="minorEastAsia" w:eastAsiaTheme="minorEastAsia" w:cstheme="minorEastAsia"/>
                <w:szCs w:val="21"/>
              </w:rPr>
              <w:t>乙方完成项目工作，并经甲方验收合格后，甲方一次性支付合同款项。付款前由乙方开具真实、有效、合法的正式发票，甲方在收到发票后 15 个工作日进行转款。乙方未按约定开具发票的，甲方不承担因此造成的延期付款责任。</w:t>
            </w:r>
          </w:p>
          <w:p w14:paraId="5745C648">
            <w:pPr>
              <w:widowControl/>
              <w:ind w:firstLine="420" w:firstLineChars="200"/>
              <w:textAlignment w:val="center"/>
              <w:rPr>
                <w:rFonts w:asciiTheme="minorEastAsia" w:hAnsiTheme="minorEastAsia" w:eastAsiaTheme="minorEastAsia" w:cstheme="minorEastAsia"/>
                <w:szCs w:val="21"/>
              </w:rPr>
            </w:pPr>
            <w:r>
              <w:rPr>
                <w:rFonts w:hint="eastAsia" w:ascii="Times New Roman" w:hAnsi="Times New Roman"/>
              </w:rPr>
              <w:t>2、</w:t>
            </w:r>
            <w:r>
              <w:rPr>
                <w:rFonts w:hint="eastAsia" w:asciiTheme="minorEastAsia" w:hAnsiTheme="minorEastAsia" w:eastAsiaTheme="minorEastAsia" w:cstheme="minorEastAsia"/>
                <w:szCs w:val="21"/>
              </w:rPr>
              <w:t>采购人向中标人提供的与项目有关的所有资料，中标人有义务为采购人保密。</w:t>
            </w:r>
          </w:p>
          <w:p w14:paraId="1F283EF5">
            <w:pPr>
              <w:widowControl/>
              <w:ind w:firstLine="420" w:firstLineChars="200"/>
              <w:textAlignment w:val="center"/>
              <w:rPr>
                <w:rFonts w:ascii="Times New Roman" w:hAnsi="Times New Roman"/>
              </w:rPr>
            </w:pPr>
          </w:p>
        </w:tc>
      </w:tr>
      <w:tr w14:paraId="071BC2F6">
        <w:trPr>
          <w:trHeight w:val="1070" w:hRule="atLeast"/>
        </w:trPr>
        <w:tc>
          <w:tcPr>
            <w:tcW w:w="377" w:type="pct"/>
            <w:tcBorders>
              <w:top w:val="single" w:color="auto" w:sz="4" w:space="0"/>
              <w:left w:val="single" w:color="auto" w:sz="4" w:space="0"/>
              <w:bottom w:val="single" w:color="auto" w:sz="4" w:space="0"/>
              <w:right w:val="single" w:color="auto" w:sz="4" w:space="0"/>
            </w:tcBorders>
          </w:tcPr>
          <w:p w14:paraId="614A7F80">
            <w:pPr>
              <w:spacing w:line="360" w:lineRule="exact"/>
              <w:jc w:val="center"/>
              <w:rPr>
                <w:rFonts w:ascii="宋体" w:hAnsi="宋体" w:cs="宋体"/>
              </w:rPr>
            </w:pPr>
            <w:r>
              <w:rPr>
                <w:rFonts w:ascii="宋体" w:hAnsi="宋体"/>
                <w:szCs w:val="24"/>
              </w:rPr>
              <w:t>其他说明</w:t>
            </w:r>
          </w:p>
        </w:tc>
        <w:tc>
          <w:tcPr>
            <w:tcW w:w="4623" w:type="pct"/>
            <w:gridSpan w:val="6"/>
            <w:tcBorders>
              <w:top w:val="single" w:color="auto" w:sz="4" w:space="0"/>
              <w:left w:val="single" w:color="auto" w:sz="4" w:space="0"/>
              <w:bottom w:val="single" w:color="auto" w:sz="4" w:space="0"/>
              <w:right w:val="single" w:color="auto" w:sz="4" w:space="0"/>
            </w:tcBorders>
            <w:vAlign w:val="center"/>
          </w:tcPr>
          <w:p w14:paraId="27A70461">
            <w:pPr>
              <w:widowControl/>
              <w:spacing w:line="400" w:lineRule="exact"/>
              <w:ind w:firstLine="420" w:firstLineChars="200"/>
              <w:rPr>
                <w:rFonts w:ascii="Times New Roman" w:hAnsi="Times New Roman"/>
              </w:rPr>
            </w:pPr>
            <w:r>
              <w:rPr>
                <w:rFonts w:hint="eastAsia" w:ascii="Times New Roman" w:hAnsi="Times New Roman"/>
              </w:rPr>
              <w:t>1、</w:t>
            </w:r>
            <w:r>
              <w:rPr>
                <w:rFonts w:ascii="Times New Roman" w:hAnsi="Times New Roman"/>
              </w:rPr>
              <w:t>本项目为服务类项目，无核心产品要求。</w:t>
            </w:r>
          </w:p>
          <w:p w14:paraId="0CA32778">
            <w:pPr>
              <w:widowControl/>
              <w:spacing w:line="400" w:lineRule="exact"/>
              <w:ind w:firstLine="420" w:firstLineChars="200"/>
              <w:rPr>
                <w:rFonts w:ascii="Times New Roman" w:hAnsi="Times New Roman"/>
              </w:rPr>
            </w:pPr>
            <w:r>
              <w:rPr>
                <w:rFonts w:hint="eastAsia" w:ascii="Times New Roman" w:hAnsi="Times New Roman"/>
              </w:rPr>
              <w:t>2、</w:t>
            </w:r>
            <w:r>
              <w:rPr>
                <w:rFonts w:ascii="Times New Roman" w:hAnsi="Times New Roman"/>
              </w:rPr>
              <w:t>本项目</w:t>
            </w:r>
            <w:r>
              <w:rPr>
                <w:rFonts w:hint="eastAsia" w:ascii="Times New Roman" w:hAnsi="Times New Roman"/>
              </w:rPr>
              <w:t>无履约保证金。</w:t>
            </w:r>
          </w:p>
          <w:p w14:paraId="4CA40EFC">
            <w:pPr>
              <w:widowControl/>
              <w:spacing w:line="400" w:lineRule="exact"/>
              <w:ind w:firstLine="420" w:firstLineChars="200"/>
            </w:pPr>
            <w:r>
              <w:rPr>
                <w:rFonts w:ascii="Times New Roman" w:hAnsi="Times New Roman"/>
              </w:rPr>
              <w:t>3</w:t>
            </w:r>
            <w:r>
              <w:rPr>
                <w:rFonts w:hint="eastAsia" w:ascii="Times New Roman" w:hAnsi="Times New Roman"/>
              </w:rPr>
              <w:t>、</w:t>
            </w:r>
            <w:r>
              <w:rPr>
                <w:rFonts w:hint="eastAsia"/>
              </w:rPr>
              <w:t>不论询价结果如何，供应商均应自行承担与编制和递交响应文件有关的全部费用。</w:t>
            </w:r>
          </w:p>
          <w:p w14:paraId="77888099">
            <w:pPr>
              <w:widowControl/>
              <w:spacing w:line="400" w:lineRule="exact"/>
              <w:ind w:firstLine="420" w:firstLineChars="200"/>
            </w:pPr>
            <w:r>
              <w:rPr>
                <w:rFonts w:hint="eastAsia" w:hAnsi="宋体"/>
              </w:rPr>
              <w:t>4、本询价通知书解释权属采购人。</w:t>
            </w:r>
          </w:p>
          <w:p w14:paraId="70A5B1D7">
            <w:pPr>
              <w:widowControl/>
              <w:spacing w:line="360" w:lineRule="auto"/>
              <w:ind w:firstLine="420" w:firstLineChars="200"/>
              <w:rPr>
                <w:rFonts w:ascii="Times New Roman" w:hAnsi="Times New Roman"/>
              </w:rPr>
            </w:pPr>
          </w:p>
        </w:tc>
      </w:tr>
      <w:bookmarkEnd w:id="4"/>
      <w:bookmarkEnd w:id="5"/>
      <w:bookmarkEnd w:id="6"/>
      <w:bookmarkEnd w:id="7"/>
    </w:tbl>
    <w:p w14:paraId="55F61363">
      <w:pPr>
        <w:pStyle w:val="29"/>
        <w:rPr>
          <w:sz w:val="36"/>
        </w:rPr>
      </w:pPr>
      <w:bookmarkStart w:id="13" w:name="_Toc139966432"/>
      <w:bookmarkStart w:id="14" w:name="_Toc213325922"/>
      <w:bookmarkStart w:id="15" w:name="_Toc26525581"/>
      <w:bookmarkStart w:id="16" w:name="_Toc139967216"/>
      <w:bookmarkStart w:id="17" w:name="_Toc388475105"/>
      <w:bookmarkStart w:id="18" w:name="_Toc213206173"/>
      <w:bookmarkStart w:id="19" w:name="_Toc26525678"/>
      <w:r>
        <w:rPr>
          <w:rFonts w:hint="eastAsia"/>
          <w:sz w:val="36"/>
        </w:rPr>
        <w:t>第三章</w:t>
      </w:r>
      <w:r>
        <w:rPr>
          <w:sz w:val="36"/>
        </w:rPr>
        <w:t xml:space="preserve">  </w:t>
      </w:r>
      <w:r>
        <w:rPr>
          <w:rFonts w:hint="eastAsia"/>
          <w:sz w:val="36"/>
        </w:rPr>
        <w:t>评审方法</w:t>
      </w:r>
      <w:bookmarkEnd w:id="13"/>
      <w:bookmarkEnd w:id="14"/>
      <w:bookmarkEnd w:id="15"/>
      <w:bookmarkEnd w:id="16"/>
      <w:bookmarkEnd w:id="17"/>
      <w:bookmarkEnd w:id="18"/>
      <w:bookmarkEnd w:id="19"/>
    </w:p>
    <w:p w14:paraId="0C345A04">
      <w:pPr>
        <w:pStyle w:val="15"/>
        <w:tabs>
          <w:tab w:val="left" w:pos="2472"/>
        </w:tabs>
        <w:spacing w:line="460" w:lineRule="exact"/>
        <w:jc w:val="center"/>
        <w:rPr>
          <w:sz w:val="28"/>
        </w:rPr>
      </w:pPr>
    </w:p>
    <w:p w14:paraId="1A69A9B7">
      <w:pPr>
        <w:pStyle w:val="15"/>
        <w:jc w:val="center"/>
        <w:rPr>
          <w:rFonts w:ascii="Times New Roman" w:hAnsi="Times New Roman"/>
          <w:b/>
          <w:sz w:val="30"/>
          <w:szCs w:val="30"/>
        </w:rPr>
      </w:pPr>
      <w:r>
        <w:rPr>
          <w:rFonts w:hint="eastAsia" w:ascii="Times New Roman" w:hAnsi="Times New Roman"/>
          <w:b/>
          <w:sz w:val="30"/>
          <w:szCs w:val="30"/>
        </w:rPr>
        <w:t>最低评标价法</w:t>
      </w:r>
    </w:p>
    <w:p w14:paraId="1DE2F0F9">
      <w:pPr>
        <w:pStyle w:val="15"/>
        <w:tabs>
          <w:tab w:val="left" w:pos="-1800"/>
        </w:tabs>
        <w:spacing w:line="460" w:lineRule="exact"/>
        <w:ind w:firstLine="420" w:firstLineChars="200"/>
        <w:rPr>
          <w:rFonts w:hAnsi="宋体"/>
        </w:rPr>
      </w:pPr>
      <w:r>
        <w:rPr>
          <w:rFonts w:hint="eastAsia"/>
        </w:rPr>
        <w:t>询价小组以询价通知书为依据，对响应文件进行评审，</w:t>
      </w:r>
      <w:r>
        <w:rPr>
          <w:rFonts w:hint="eastAsia" w:hAnsi="宋体"/>
        </w:rPr>
        <w:t>从质量和服务均能满足询价通知书实质性响应要求的供应商中，按照最后报价/评标报价由低到高的顺序提出3名以上成交候选人（报价相同时，依次按技术指标高优先、交付时间短优先、处理问题到达时间短优先的顺序排列；报价相同且前述指标均相同时，由询价小组各成员对报价相同的供应商当场投票表决，得票多者优先；按前述程序仍无法确定供应商排名顺序的，由评审委员会抽签决定），并编写评审报告。</w:t>
      </w:r>
    </w:p>
    <w:p w14:paraId="15AFF0D7">
      <w:pPr>
        <w:pStyle w:val="15"/>
        <w:tabs>
          <w:tab w:val="left" w:pos="1935"/>
        </w:tabs>
        <w:spacing w:line="400" w:lineRule="exact"/>
        <w:ind w:firstLine="420" w:firstLineChars="200"/>
        <w:outlineLvl w:val="0"/>
      </w:pPr>
      <w:bookmarkStart w:id="20" w:name="_Toc26525679"/>
      <w:bookmarkStart w:id="21" w:name="_Toc26525582"/>
      <w:r>
        <w:rPr>
          <w:rFonts w:hint="eastAsia"/>
        </w:rPr>
        <w:t>1.</w:t>
      </w:r>
      <w:r>
        <w:t>说明：</w:t>
      </w:r>
      <w:bookmarkEnd w:id="20"/>
      <w:bookmarkEnd w:id="21"/>
    </w:p>
    <w:p w14:paraId="7B877271">
      <w:pPr>
        <w:pStyle w:val="15"/>
        <w:tabs>
          <w:tab w:val="left" w:pos="2472"/>
        </w:tabs>
        <w:spacing w:line="460" w:lineRule="exact"/>
        <w:rPr>
          <w:b/>
        </w:rPr>
      </w:pPr>
      <w:r>
        <w:rPr>
          <w:rFonts w:hint="eastAsia" w:hAnsi="宋体"/>
          <w:b/>
          <w:bCs/>
        </w:rPr>
        <w:t xml:space="preserve">    </w:t>
      </w:r>
      <w:r>
        <w:rPr>
          <w:rFonts w:hint="eastAsia" w:hAnsi="宋体"/>
          <w:b/>
        </w:rPr>
        <w:t>（1）除上述情况外，评标价＝竞标报价；</w:t>
      </w:r>
    </w:p>
    <w:p w14:paraId="36696E29">
      <w:pPr>
        <w:spacing w:line="400" w:lineRule="exact"/>
        <w:ind w:firstLine="420" w:firstLineChars="200"/>
      </w:pPr>
    </w:p>
    <w:p w14:paraId="4A5EBDA4">
      <w:pPr>
        <w:pStyle w:val="29"/>
        <w:rPr>
          <w:rFonts w:hAnsi="宋体"/>
          <w:bCs w:val="0"/>
          <w:sz w:val="24"/>
          <w:szCs w:val="24"/>
        </w:rPr>
      </w:pPr>
      <w:r>
        <w:rPr>
          <w:rFonts w:hint="eastAsia"/>
        </w:rPr>
        <w:br w:type="page"/>
      </w:r>
      <w:bookmarkEnd w:id="8"/>
      <w:bookmarkEnd w:id="9"/>
    </w:p>
    <w:p w14:paraId="557B9008">
      <w:pPr>
        <w:pStyle w:val="15"/>
        <w:jc w:val="center"/>
        <w:outlineLvl w:val="1"/>
        <w:rPr>
          <w:rFonts w:ascii="Cambria" w:hAnsi="Cambria"/>
          <w:b/>
          <w:bCs/>
          <w:sz w:val="36"/>
          <w:szCs w:val="32"/>
        </w:rPr>
      </w:pPr>
      <w:bookmarkStart w:id="22" w:name="_Toc26525682"/>
      <w:bookmarkStart w:id="23" w:name="_Toc26525585"/>
      <w:bookmarkStart w:id="24" w:name="_Toc388475108"/>
      <w:r>
        <w:rPr>
          <w:rFonts w:ascii="Cambria" w:hAnsi="Cambria"/>
          <w:b/>
          <w:bCs/>
          <w:sz w:val="36"/>
          <w:szCs w:val="32"/>
        </w:rPr>
        <w:t xml:space="preserve">第四章   </w:t>
      </w:r>
      <w:bookmarkEnd w:id="22"/>
      <w:bookmarkEnd w:id="23"/>
      <w:bookmarkEnd w:id="24"/>
      <w:r>
        <w:rPr>
          <w:rFonts w:hint="eastAsia" w:ascii="Cambria" w:hAnsi="Cambria"/>
          <w:b/>
          <w:bCs/>
          <w:sz w:val="36"/>
          <w:szCs w:val="32"/>
        </w:rPr>
        <w:t>响应文件</w:t>
      </w:r>
    </w:p>
    <w:p w14:paraId="29B2D329">
      <w:pPr>
        <w:pStyle w:val="15"/>
        <w:spacing w:line="440" w:lineRule="exact"/>
        <w:ind w:firstLine="420" w:firstLineChars="200"/>
        <w:rPr>
          <w:rFonts w:hAnsi="宋体"/>
        </w:rPr>
      </w:pPr>
      <w:r>
        <w:rPr>
          <w:rFonts w:hint="eastAsia" w:hAnsi="宋体"/>
        </w:rPr>
        <w:t>供应商应按下列说明编写和提交。应递交的有关文件如未特别注明为原件的，可提交复印件。</w:t>
      </w:r>
    </w:p>
    <w:p w14:paraId="21CC78F6">
      <w:pPr>
        <w:pStyle w:val="15"/>
        <w:spacing w:line="440" w:lineRule="exact"/>
        <w:ind w:firstLine="420" w:firstLineChars="200"/>
        <w:rPr>
          <w:rFonts w:hAnsi="宋体"/>
        </w:rPr>
      </w:pPr>
      <w:r>
        <w:rPr>
          <w:rFonts w:hAnsi="宋体"/>
        </w:rPr>
        <w:t xml:space="preserve">4.1  </w:t>
      </w:r>
      <w:r>
        <w:rPr>
          <w:rFonts w:hint="eastAsia" w:hAnsi="宋体"/>
        </w:rPr>
        <w:t>资格文件，包括：</w:t>
      </w:r>
      <w:r>
        <w:rPr>
          <w:rFonts w:hint="eastAsia" w:hAnsi="宋体"/>
          <w:bCs/>
        </w:rPr>
        <w:t xml:space="preserve"> </w:t>
      </w:r>
    </w:p>
    <w:p w14:paraId="4AAEC60F">
      <w:pPr>
        <w:pStyle w:val="15"/>
        <w:spacing w:line="440" w:lineRule="exact"/>
        <w:ind w:firstLine="420" w:firstLineChars="200"/>
        <w:rPr>
          <w:rFonts w:hAnsi="宋体"/>
          <w:b/>
        </w:rPr>
      </w:pPr>
      <w:r>
        <w:rPr>
          <w:rFonts w:hint="eastAsia" w:hAnsi="宋体"/>
          <w:b/>
        </w:rPr>
        <w:t>（1）供应商为法人或者其他组织的提供其营业执照等证明文件（如营业执照或者事业单位法人证书或者执业许可证等），供应商为自然人的提供其身份证复印件；</w:t>
      </w:r>
    </w:p>
    <w:p w14:paraId="071CBEF4">
      <w:pPr>
        <w:pStyle w:val="15"/>
        <w:spacing w:line="440" w:lineRule="exact"/>
        <w:ind w:firstLine="420" w:firstLineChars="200"/>
        <w:rPr>
          <w:rFonts w:hAnsi="宋体"/>
          <w:b/>
        </w:rPr>
      </w:pPr>
      <w:r>
        <w:rPr>
          <w:rFonts w:hint="eastAsia" w:hAnsi="宋体"/>
          <w:b/>
        </w:rPr>
        <w:t>（2）资格声明函；</w:t>
      </w:r>
    </w:p>
    <w:p w14:paraId="46DECAB5">
      <w:pPr>
        <w:pStyle w:val="15"/>
        <w:spacing w:line="440" w:lineRule="exact"/>
        <w:ind w:firstLine="420" w:firstLineChars="200"/>
        <w:rPr>
          <w:rFonts w:hAnsi="宋体"/>
          <w:b/>
        </w:rPr>
      </w:pPr>
      <w:r>
        <w:rPr>
          <w:rFonts w:hint="eastAsia" w:hAnsi="宋体"/>
          <w:b/>
        </w:rPr>
        <w:t>（</w:t>
      </w:r>
      <w:r>
        <w:rPr>
          <w:rFonts w:hAnsi="宋体"/>
          <w:b/>
        </w:rPr>
        <w:t>3</w:t>
      </w:r>
      <w:r>
        <w:rPr>
          <w:rFonts w:hint="eastAsia" w:hAnsi="宋体"/>
          <w:b/>
        </w:rPr>
        <w:t>）分公司参加询价的，应当提供总公司授权书原件。</w:t>
      </w:r>
    </w:p>
    <w:p w14:paraId="218989D6">
      <w:pPr>
        <w:pStyle w:val="15"/>
        <w:spacing w:line="440" w:lineRule="exact"/>
        <w:ind w:firstLine="420" w:firstLineChars="200"/>
        <w:rPr>
          <w:rFonts w:hAnsi="宋体"/>
          <w:b/>
          <w:szCs w:val="21"/>
        </w:rPr>
      </w:pPr>
      <w:r>
        <w:rPr>
          <w:rFonts w:hint="eastAsia" w:hAnsi="宋体"/>
          <w:b/>
          <w:szCs w:val="21"/>
        </w:rPr>
        <w:t>资格文件中的第（1）～（</w:t>
      </w:r>
      <w:r>
        <w:rPr>
          <w:rFonts w:hAnsi="宋体"/>
          <w:b/>
          <w:szCs w:val="21"/>
        </w:rPr>
        <w:t>2</w:t>
      </w:r>
      <w:r>
        <w:rPr>
          <w:rFonts w:hint="eastAsia" w:hAnsi="宋体"/>
          <w:b/>
          <w:szCs w:val="21"/>
        </w:rPr>
        <w:t>）项必须提交，（3）项如有，则必须提供。必须提供的须在响应文件中提供，否则询价小组有权拒绝其询价。</w:t>
      </w:r>
    </w:p>
    <w:p w14:paraId="32ECAA6D">
      <w:pPr>
        <w:pStyle w:val="15"/>
        <w:spacing w:line="440" w:lineRule="exact"/>
        <w:ind w:firstLine="420" w:firstLineChars="200"/>
        <w:rPr>
          <w:rFonts w:hAnsi="宋体"/>
        </w:rPr>
      </w:pPr>
      <w:r>
        <w:rPr>
          <w:rFonts w:hAnsi="宋体"/>
        </w:rPr>
        <w:t xml:space="preserve">4.2  </w:t>
      </w:r>
      <w:r>
        <w:rPr>
          <w:rFonts w:hint="eastAsia" w:hAnsi="宋体"/>
        </w:rPr>
        <w:t>商务文件，包括：</w:t>
      </w:r>
    </w:p>
    <w:p w14:paraId="08687E3E">
      <w:pPr>
        <w:pStyle w:val="15"/>
        <w:spacing w:line="440" w:lineRule="exact"/>
        <w:ind w:firstLine="420" w:firstLineChars="200"/>
        <w:rPr>
          <w:rFonts w:hAnsi="宋体"/>
        </w:rPr>
      </w:pPr>
      <w:r>
        <w:rPr>
          <w:rFonts w:hint="eastAsia" w:hAnsi="宋体"/>
          <w:b/>
        </w:rPr>
        <w:t>（</w:t>
      </w:r>
      <w:r>
        <w:rPr>
          <w:rFonts w:hAnsi="宋体"/>
          <w:b/>
        </w:rPr>
        <w:t>1</w:t>
      </w:r>
      <w:r>
        <w:rPr>
          <w:rFonts w:hint="eastAsia" w:hAnsi="宋体"/>
          <w:b/>
        </w:rPr>
        <w:t>）询价报价表；（唯一报价）</w:t>
      </w:r>
    </w:p>
    <w:p w14:paraId="6DF5A543">
      <w:pPr>
        <w:pStyle w:val="15"/>
        <w:spacing w:line="440" w:lineRule="exact"/>
        <w:ind w:firstLine="420" w:firstLineChars="200"/>
        <w:rPr>
          <w:rFonts w:hAnsi="宋体" w:cs="宋体"/>
          <w:szCs w:val="21"/>
        </w:rPr>
      </w:pPr>
      <w:r>
        <w:rPr>
          <w:rFonts w:hint="eastAsia" w:hAnsi="宋体" w:cs="宋体"/>
          <w:b/>
          <w:bCs/>
          <w:szCs w:val="21"/>
        </w:rPr>
        <w:t>（</w:t>
      </w:r>
      <w:r>
        <w:rPr>
          <w:rFonts w:hAnsi="宋体" w:cs="宋体"/>
          <w:b/>
          <w:bCs/>
          <w:szCs w:val="21"/>
        </w:rPr>
        <w:t>2</w:t>
      </w:r>
      <w:r>
        <w:rPr>
          <w:rFonts w:hint="eastAsia" w:hAnsi="宋体" w:cs="宋体"/>
          <w:b/>
          <w:bCs/>
          <w:szCs w:val="21"/>
        </w:rPr>
        <w:t>）无串通竞标行为的承诺函；</w:t>
      </w:r>
    </w:p>
    <w:p w14:paraId="1A4F6FBE">
      <w:pPr>
        <w:pStyle w:val="15"/>
        <w:spacing w:line="440" w:lineRule="exact"/>
        <w:ind w:firstLine="420" w:firstLineChars="200"/>
        <w:rPr>
          <w:rFonts w:hAnsi="宋体"/>
          <w:b/>
        </w:rPr>
      </w:pPr>
      <w:r>
        <w:rPr>
          <w:rFonts w:hint="eastAsia" w:hAnsi="宋体"/>
          <w:b/>
        </w:rPr>
        <w:t>（</w:t>
      </w:r>
      <w:r>
        <w:rPr>
          <w:rFonts w:hAnsi="宋体"/>
          <w:b/>
        </w:rPr>
        <w:t>3</w:t>
      </w:r>
      <w:r>
        <w:rPr>
          <w:rFonts w:hint="eastAsia" w:hAnsi="宋体"/>
          <w:b/>
        </w:rPr>
        <w:t>）法定代表人（或分支机构负责人）身份证明复印件：身份证应提交正、反面复印件，如法定代表人（或分支机构负责人）非中国国籍应提交护照复印件，要求证件有效并与营业执照中的法定代表人（或分支机构负责人）相符；</w:t>
      </w:r>
    </w:p>
    <w:p w14:paraId="31B0F7B0">
      <w:pPr>
        <w:pStyle w:val="15"/>
        <w:spacing w:line="440" w:lineRule="exact"/>
        <w:ind w:firstLine="420" w:firstLineChars="200"/>
        <w:rPr>
          <w:rFonts w:hAnsi="宋体"/>
          <w:b/>
        </w:rPr>
      </w:pPr>
      <w:r>
        <w:rPr>
          <w:rFonts w:hint="eastAsia" w:hAnsi="宋体"/>
          <w:b/>
        </w:rPr>
        <w:t>（</w:t>
      </w:r>
      <w:r>
        <w:rPr>
          <w:rFonts w:hAnsi="宋体"/>
          <w:b/>
        </w:rPr>
        <w:t>4</w:t>
      </w:r>
      <w:r>
        <w:rPr>
          <w:rFonts w:hint="eastAsia" w:hAnsi="宋体"/>
          <w:b/>
        </w:rPr>
        <w:t>）服务承诺书；</w:t>
      </w:r>
    </w:p>
    <w:p w14:paraId="67E8AD90">
      <w:pPr>
        <w:pStyle w:val="15"/>
        <w:spacing w:line="440" w:lineRule="exact"/>
        <w:ind w:firstLine="420" w:firstLineChars="200"/>
        <w:rPr>
          <w:rFonts w:hAnsi="宋体"/>
          <w:b/>
        </w:rPr>
      </w:pPr>
      <w:r>
        <w:rPr>
          <w:rFonts w:hint="eastAsia" w:hAnsi="宋体"/>
          <w:b/>
        </w:rPr>
        <w:t>（</w:t>
      </w:r>
      <w:r>
        <w:rPr>
          <w:rFonts w:hAnsi="宋体"/>
          <w:b/>
        </w:rPr>
        <w:t>5</w:t>
      </w:r>
      <w:r>
        <w:rPr>
          <w:rFonts w:hint="eastAsia" w:hAnsi="宋体"/>
          <w:b/>
        </w:rPr>
        <w:t>）法定代表人（或分支机构负责人）授权委托书；</w:t>
      </w:r>
    </w:p>
    <w:p w14:paraId="1400714E">
      <w:pPr>
        <w:pStyle w:val="15"/>
        <w:spacing w:line="440" w:lineRule="exact"/>
        <w:ind w:firstLine="420" w:firstLineChars="200"/>
        <w:rPr>
          <w:rFonts w:hint="eastAsia" w:hAnsi="宋体"/>
          <w:b/>
        </w:rPr>
      </w:pPr>
      <w:r>
        <w:rPr>
          <w:rFonts w:hint="eastAsia" w:hAnsi="宋体"/>
          <w:b/>
        </w:rPr>
        <w:t>（</w:t>
      </w:r>
      <w:r>
        <w:rPr>
          <w:rFonts w:hAnsi="宋体"/>
          <w:b/>
        </w:rPr>
        <w:t>6</w:t>
      </w:r>
      <w:r>
        <w:rPr>
          <w:rFonts w:hint="eastAsia" w:hAnsi="宋体"/>
          <w:b/>
        </w:rPr>
        <w:t>）委托代理人身份证明复印件：身份证应提交正、反面复印件，如委托代理人非中国国籍应提交护照复印件，要求证件有效并与法定代表人（或分支机构负责人）授权委托书中的委托代理人相符；</w:t>
      </w:r>
    </w:p>
    <w:p w14:paraId="786D2012">
      <w:pPr>
        <w:pStyle w:val="16"/>
        <w:ind w:left="0" w:leftChars="0" w:firstLine="0" w:firstLineChars="0"/>
        <w:rPr>
          <w:rFonts w:hint="default" w:eastAsia="宋体"/>
          <w:lang w:val="en-US" w:eastAsia="zh-CN"/>
        </w:rPr>
      </w:pPr>
      <w:r>
        <w:rPr>
          <w:rFonts w:hint="eastAsia"/>
          <w:lang w:val="en-US" w:eastAsia="zh-CN"/>
        </w:rPr>
        <w:t xml:space="preserve">   </w:t>
      </w:r>
      <w:r>
        <w:rPr>
          <w:rFonts w:hint="eastAsia" w:ascii="宋体" w:hAnsi="宋体" w:eastAsia="宋体" w:cs="Times New Roman"/>
          <w:b/>
          <w:kern w:val="2"/>
          <w:sz w:val="21"/>
          <w:szCs w:val="20"/>
          <w:lang w:val="en-US" w:eastAsia="zh-CN" w:bidi="ar-SA"/>
        </w:rPr>
        <w:t>（7）原厂的授权函（保证产品质量）。</w:t>
      </w:r>
    </w:p>
    <w:p w14:paraId="676B6020">
      <w:pPr>
        <w:pStyle w:val="15"/>
        <w:spacing w:line="440" w:lineRule="exact"/>
        <w:ind w:firstLine="420" w:firstLineChars="200"/>
        <w:rPr>
          <w:rFonts w:hAnsi="宋体"/>
          <w:szCs w:val="21"/>
        </w:rPr>
      </w:pPr>
      <w:r>
        <w:rPr>
          <w:rFonts w:hint="eastAsia" w:hAnsi="宋体"/>
          <w:b/>
          <w:szCs w:val="21"/>
        </w:rPr>
        <w:t>商务文件中的第（1）</w:t>
      </w:r>
      <w:r>
        <w:rPr>
          <w:rFonts w:hint="eastAsia" w:hAnsi="宋体"/>
          <w:b/>
          <w:szCs w:val="21"/>
          <w:lang w:eastAsia="zh-CN"/>
        </w:rPr>
        <w:t>（</w:t>
      </w:r>
      <w:r>
        <w:rPr>
          <w:rFonts w:hint="eastAsia" w:hAnsi="宋体"/>
          <w:b/>
          <w:szCs w:val="21"/>
          <w:lang w:val="en-US" w:eastAsia="zh-CN"/>
        </w:rPr>
        <w:t>2）（3）</w:t>
      </w:r>
      <w:r>
        <w:rPr>
          <w:rFonts w:hint="eastAsia" w:hAnsi="宋体"/>
          <w:b/>
          <w:szCs w:val="21"/>
        </w:rPr>
        <w:t>（</w:t>
      </w:r>
      <w:r>
        <w:rPr>
          <w:rFonts w:hAnsi="宋体"/>
          <w:b/>
          <w:szCs w:val="21"/>
        </w:rPr>
        <w:t>4</w:t>
      </w:r>
      <w:r>
        <w:rPr>
          <w:rFonts w:hint="eastAsia" w:hAnsi="宋体"/>
          <w:b/>
          <w:szCs w:val="21"/>
        </w:rPr>
        <w:t>）</w:t>
      </w:r>
      <w:r>
        <w:rPr>
          <w:rFonts w:hint="eastAsia" w:hAnsi="宋体"/>
          <w:b/>
          <w:szCs w:val="21"/>
          <w:lang w:eastAsia="zh-CN"/>
        </w:rPr>
        <w:t>（</w:t>
      </w:r>
      <w:r>
        <w:rPr>
          <w:rFonts w:hint="eastAsia" w:hAnsi="宋体"/>
          <w:b/>
          <w:szCs w:val="21"/>
          <w:lang w:val="en-US" w:eastAsia="zh-CN"/>
        </w:rPr>
        <w:t>7）</w:t>
      </w:r>
      <w:r>
        <w:rPr>
          <w:rFonts w:hint="eastAsia" w:hAnsi="宋体"/>
          <w:b/>
          <w:szCs w:val="21"/>
        </w:rPr>
        <w:t>项必须提交；第（</w:t>
      </w:r>
      <w:r>
        <w:rPr>
          <w:rFonts w:hAnsi="宋体"/>
          <w:b/>
          <w:szCs w:val="21"/>
        </w:rPr>
        <w:t>5</w:t>
      </w:r>
      <w:r>
        <w:rPr>
          <w:rFonts w:hint="eastAsia" w:hAnsi="宋体"/>
          <w:b/>
          <w:szCs w:val="21"/>
        </w:rPr>
        <w:t>）、（</w:t>
      </w:r>
      <w:r>
        <w:rPr>
          <w:rFonts w:hAnsi="宋体"/>
          <w:b/>
          <w:szCs w:val="21"/>
        </w:rPr>
        <w:t>6</w:t>
      </w:r>
      <w:r>
        <w:rPr>
          <w:rFonts w:hint="eastAsia" w:hAnsi="宋体"/>
          <w:b/>
          <w:szCs w:val="21"/>
        </w:rPr>
        <w:t>）项在委托代理时必须提交。必须提供的须在响应文件中提供，否则询价小组有权拒绝其询价。</w:t>
      </w:r>
    </w:p>
    <w:p w14:paraId="31C4DDC3">
      <w:pPr>
        <w:pStyle w:val="15"/>
        <w:spacing w:line="440" w:lineRule="exact"/>
        <w:rPr>
          <w:rFonts w:hAnsi="宋体"/>
          <w:bCs/>
          <w:sz w:val="24"/>
          <w:szCs w:val="24"/>
        </w:rPr>
      </w:pPr>
    </w:p>
    <w:p w14:paraId="2DD70391">
      <w:pPr>
        <w:pStyle w:val="15"/>
        <w:jc w:val="center"/>
        <w:outlineLvl w:val="0"/>
        <w:rPr>
          <w:rFonts w:ascii="Times New Roman" w:hAnsi="Times New Roman"/>
          <w:b/>
          <w:sz w:val="36"/>
        </w:rPr>
      </w:pPr>
      <w:bookmarkStart w:id="25" w:name="_Toc213325924"/>
      <w:bookmarkStart w:id="26" w:name="_Toc388475114"/>
      <w:bookmarkStart w:id="27" w:name="_Toc213206175"/>
      <w:r>
        <w:rPr>
          <w:rFonts w:ascii="Times New Roman" w:hAnsi="Times New Roman"/>
          <w:b/>
          <w:sz w:val="36"/>
        </w:rPr>
        <w:br w:type="page"/>
      </w:r>
    </w:p>
    <w:p w14:paraId="688A23AD">
      <w:pPr>
        <w:pStyle w:val="29"/>
        <w:rPr>
          <w:sz w:val="36"/>
        </w:rPr>
      </w:pPr>
      <w:bookmarkStart w:id="28" w:name="_Toc26525689"/>
      <w:bookmarkStart w:id="29" w:name="_Toc26525592"/>
    </w:p>
    <w:p w14:paraId="38909FBF">
      <w:pPr>
        <w:pStyle w:val="29"/>
        <w:rPr>
          <w:rFonts w:hAnsi="宋体"/>
        </w:rPr>
      </w:pPr>
      <w:r>
        <w:rPr>
          <w:rFonts w:hint="eastAsia"/>
          <w:sz w:val="36"/>
        </w:rPr>
        <w:t>第五章</w:t>
      </w:r>
      <w:r>
        <w:rPr>
          <w:sz w:val="36"/>
        </w:rPr>
        <w:t xml:space="preserve">  </w:t>
      </w:r>
      <w:r>
        <w:rPr>
          <w:rFonts w:hint="eastAsia"/>
          <w:sz w:val="36"/>
        </w:rPr>
        <w:t>响应文件格式</w:t>
      </w:r>
      <w:bookmarkEnd w:id="25"/>
      <w:bookmarkEnd w:id="26"/>
      <w:bookmarkEnd w:id="27"/>
      <w:bookmarkEnd w:id="28"/>
      <w:bookmarkEnd w:id="29"/>
      <w:r>
        <w:rPr>
          <w:rFonts w:hint="eastAsia" w:hAnsi="宋体"/>
        </w:rPr>
        <w:t xml:space="preserve"> （部分）</w:t>
      </w:r>
    </w:p>
    <w:p w14:paraId="2C010F50">
      <w:pPr>
        <w:pStyle w:val="15"/>
        <w:spacing w:line="500" w:lineRule="exact"/>
        <w:rPr>
          <w:rFonts w:ascii="Times New Roman" w:hAnsi="Times New Roman"/>
          <w:b/>
        </w:rPr>
      </w:pPr>
    </w:p>
    <w:p w14:paraId="5EA94ACD">
      <w:pPr>
        <w:spacing w:line="240" w:lineRule="atLeast"/>
        <w:jc w:val="center"/>
        <w:rPr>
          <w:rFonts w:ascii="宋体" w:hAnsi="宋体"/>
          <w:b/>
          <w:sz w:val="32"/>
          <w:szCs w:val="32"/>
        </w:rPr>
      </w:pPr>
    </w:p>
    <w:p w14:paraId="483ECF36">
      <w:pPr>
        <w:spacing w:line="240" w:lineRule="atLeast"/>
        <w:jc w:val="center"/>
        <w:rPr>
          <w:rFonts w:ascii="宋体" w:hAnsi="宋体"/>
          <w:b/>
          <w:sz w:val="32"/>
          <w:szCs w:val="32"/>
        </w:rPr>
      </w:pPr>
      <w:r>
        <w:rPr>
          <w:rFonts w:hint="eastAsia" w:ascii="宋体" w:hAnsi="宋体"/>
          <w:b/>
          <w:sz w:val="44"/>
          <w:szCs w:val="44"/>
        </w:rPr>
        <w:t>响 应 文 件</w:t>
      </w:r>
      <w:r>
        <w:rPr>
          <w:rFonts w:hint="eastAsia" w:ascii="宋体" w:hAnsi="宋体"/>
          <w:b/>
          <w:sz w:val="32"/>
          <w:szCs w:val="32"/>
        </w:rPr>
        <w:t xml:space="preserve"> </w:t>
      </w:r>
      <w:r>
        <w:rPr>
          <w:rFonts w:hint="eastAsia" w:ascii="宋体" w:hAnsi="宋体"/>
          <w:szCs w:val="21"/>
        </w:rPr>
        <w:t>(封面）</w:t>
      </w:r>
    </w:p>
    <w:p w14:paraId="752DE85D">
      <w:pPr>
        <w:spacing w:line="360" w:lineRule="auto"/>
        <w:jc w:val="center"/>
        <w:rPr>
          <w:rFonts w:ascii="宋体" w:hAnsi="宋体"/>
          <w:szCs w:val="21"/>
        </w:rPr>
      </w:pPr>
    </w:p>
    <w:p w14:paraId="2BEE26AE">
      <w:pPr>
        <w:spacing w:line="360" w:lineRule="auto"/>
        <w:jc w:val="center"/>
        <w:rPr>
          <w:rFonts w:ascii="宋体" w:hAnsi="宋体"/>
          <w:szCs w:val="21"/>
        </w:rPr>
      </w:pPr>
    </w:p>
    <w:p w14:paraId="5502A116">
      <w:pPr>
        <w:spacing w:line="360" w:lineRule="auto"/>
        <w:jc w:val="center"/>
        <w:rPr>
          <w:rFonts w:ascii="宋体" w:hAnsi="宋体"/>
          <w:szCs w:val="21"/>
        </w:rPr>
      </w:pPr>
    </w:p>
    <w:p w14:paraId="6F7649F5">
      <w:pPr>
        <w:spacing w:line="360" w:lineRule="auto"/>
        <w:jc w:val="center"/>
        <w:rPr>
          <w:rFonts w:ascii="宋体" w:hAnsi="宋体"/>
          <w:szCs w:val="21"/>
        </w:rPr>
      </w:pPr>
    </w:p>
    <w:p w14:paraId="64F5CD33">
      <w:pPr>
        <w:spacing w:line="360" w:lineRule="auto"/>
        <w:jc w:val="center"/>
        <w:rPr>
          <w:rFonts w:ascii="宋体" w:hAnsi="宋体"/>
          <w:szCs w:val="21"/>
        </w:rPr>
      </w:pPr>
    </w:p>
    <w:p w14:paraId="0CD28B62">
      <w:pPr>
        <w:spacing w:line="360" w:lineRule="auto"/>
        <w:jc w:val="center"/>
        <w:rPr>
          <w:rFonts w:ascii="宋体" w:hAnsi="宋体"/>
          <w:szCs w:val="21"/>
        </w:rPr>
      </w:pPr>
    </w:p>
    <w:p w14:paraId="1B0AA0DF">
      <w:pPr>
        <w:spacing w:line="360" w:lineRule="auto"/>
        <w:jc w:val="center"/>
        <w:rPr>
          <w:rFonts w:ascii="宋体" w:hAnsi="宋体"/>
          <w:szCs w:val="21"/>
        </w:rPr>
      </w:pPr>
    </w:p>
    <w:p w14:paraId="15A1E4B6">
      <w:pPr>
        <w:spacing w:line="360" w:lineRule="auto"/>
        <w:jc w:val="center"/>
        <w:rPr>
          <w:rFonts w:ascii="宋体" w:hAnsi="宋体"/>
          <w:szCs w:val="21"/>
        </w:rPr>
      </w:pPr>
    </w:p>
    <w:p w14:paraId="7E74AC51">
      <w:pPr>
        <w:spacing w:line="360" w:lineRule="auto"/>
        <w:jc w:val="center"/>
        <w:rPr>
          <w:rFonts w:ascii="宋体" w:hAnsi="宋体"/>
          <w:szCs w:val="21"/>
        </w:rPr>
      </w:pPr>
    </w:p>
    <w:p w14:paraId="3DD5D023">
      <w:pPr>
        <w:spacing w:line="360" w:lineRule="auto"/>
        <w:jc w:val="left"/>
        <w:rPr>
          <w:rFonts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1F9B2555">
      <w:pPr>
        <w:tabs>
          <w:tab w:val="left" w:pos="3240"/>
        </w:tabs>
        <w:spacing w:line="360" w:lineRule="auto"/>
        <w:jc w:val="left"/>
        <w:rPr>
          <w:rFonts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14:paraId="2C6AF1F8">
      <w:pPr>
        <w:tabs>
          <w:tab w:val="left" w:pos="2625"/>
        </w:tabs>
        <w:spacing w:line="360" w:lineRule="auto"/>
        <w:jc w:val="center"/>
        <w:rPr>
          <w:rFonts w:ascii="宋体" w:hAnsi="宋体"/>
          <w:szCs w:val="21"/>
        </w:rPr>
      </w:pPr>
    </w:p>
    <w:p w14:paraId="324DC2C7">
      <w:pPr>
        <w:tabs>
          <w:tab w:val="left" w:pos="2625"/>
        </w:tabs>
        <w:spacing w:line="360" w:lineRule="auto"/>
        <w:jc w:val="center"/>
        <w:rPr>
          <w:rFonts w:ascii="宋体" w:hAnsi="宋体"/>
          <w:szCs w:val="21"/>
        </w:rPr>
      </w:pPr>
    </w:p>
    <w:p w14:paraId="6832C918">
      <w:pPr>
        <w:spacing w:line="360" w:lineRule="auto"/>
        <w:jc w:val="center"/>
        <w:rPr>
          <w:rFonts w:ascii="宋体" w:hAnsi="宋体"/>
          <w:szCs w:val="21"/>
        </w:rPr>
      </w:pPr>
      <w:r>
        <w:rPr>
          <w:rFonts w:hint="eastAsia" w:ascii="宋体" w:hAnsi="宋体"/>
          <w:szCs w:val="21"/>
        </w:rPr>
        <w:t xml:space="preserve">                                        （供应商名称）</w:t>
      </w:r>
    </w:p>
    <w:p w14:paraId="3F6554BE">
      <w:pPr>
        <w:spacing w:line="360" w:lineRule="auto"/>
        <w:ind w:firstLine="6111" w:firstLineChars="2910"/>
        <w:rPr>
          <w:rFonts w:ascii="宋体" w:hAnsi="宋体"/>
          <w:szCs w:val="21"/>
        </w:rPr>
      </w:pPr>
      <w:r>
        <w:rPr>
          <w:rFonts w:hint="eastAsia" w:ascii="宋体" w:hAnsi="宋体"/>
          <w:szCs w:val="21"/>
        </w:rPr>
        <w:t>年</w:t>
      </w:r>
      <w:r>
        <w:rPr>
          <w:rFonts w:hint="eastAsia" w:ascii="宋体" w:hAnsi="宋体" w:cs="宋体"/>
          <w:szCs w:val="21"/>
        </w:rPr>
        <w:t xml:space="preserve">    </w:t>
      </w:r>
      <w:r>
        <w:rPr>
          <w:rFonts w:hint="eastAsia" w:ascii="宋体" w:hAnsi="宋体"/>
          <w:szCs w:val="21"/>
        </w:rPr>
        <w:t>月    日</w:t>
      </w:r>
    </w:p>
    <w:p w14:paraId="50C65295">
      <w:pPr>
        <w:pStyle w:val="15"/>
        <w:spacing w:line="500" w:lineRule="exact"/>
        <w:rPr>
          <w:rFonts w:ascii="Times New Roman" w:hAnsi="Times New Roman"/>
          <w:b/>
        </w:rPr>
      </w:pPr>
    </w:p>
    <w:p w14:paraId="34D94093">
      <w:pPr>
        <w:pStyle w:val="15"/>
        <w:spacing w:line="500" w:lineRule="exact"/>
        <w:rPr>
          <w:rFonts w:ascii="Times New Roman" w:hAnsi="Times New Roman"/>
          <w:b/>
        </w:rPr>
      </w:pPr>
    </w:p>
    <w:p w14:paraId="6EEC8B7B">
      <w:pPr>
        <w:pStyle w:val="15"/>
        <w:spacing w:line="500" w:lineRule="exact"/>
        <w:rPr>
          <w:rFonts w:ascii="Times New Roman" w:hAnsi="Times New Roman"/>
          <w:b/>
        </w:rPr>
      </w:pPr>
    </w:p>
    <w:p w14:paraId="48DE041A">
      <w:pPr>
        <w:pStyle w:val="15"/>
        <w:spacing w:line="500" w:lineRule="exact"/>
        <w:rPr>
          <w:rFonts w:ascii="Times New Roman" w:hAnsi="Times New Roman"/>
          <w:b/>
        </w:rPr>
      </w:pPr>
    </w:p>
    <w:p w14:paraId="1369DDAB">
      <w:pPr>
        <w:pStyle w:val="15"/>
        <w:spacing w:line="500" w:lineRule="exact"/>
        <w:rPr>
          <w:rFonts w:ascii="Times New Roman" w:hAnsi="Times New Roman"/>
          <w:b/>
        </w:rPr>
      </w:pPr>
    </w:p>
    <w:p w14:paraId="50B5E331">
      <w:pPr>
        <w:pStyle w:val="15"/>
        <w:spacing w:line="500" w:lineRule="exact"/>
        <w:rPr>
          <w:rFonts w:ascii="Times New Roman" w:hAnsi="Times New Roman"/>
          <w:b/>
        </w:rPr>
      </w:pPr>
    </w:p>
    <w:p w14:paraId="6BBDD446">
      <w:pPr>
        <w:pStyle w:val="15"/>
        <w:spacing w:line="500" w:lineRule="exact"/>
        <w:rPr>
          <w:rFonts w:ascii="Times New Roman" w:hAnsi="Times New Roman"/>
          <w:b/>
        </w:rPr>
      </w:pPr>
    </w:p>
    <w:p w14:paraId="386DA071">
      <w:pPr>
        <w:rPr>
          <w:rFonts w:ascii="Times New Roman" w:hAnsi="Times New Roman"/>
          <w:b/>
        </w:rPr>
      </w:pPr>
      <w:r>
        <w:rPr>
          <w:rFonts w:hint="eastAsia" w:ascii="Times New Roman" w:hAnsi="Times New Roman"/>
          <w:b/>
        </w:rPr>
        <w:br w:type="page"/>
      </w:r>
    </w:p>
    <w:p w14:paraId="43A3B966">
      <w:pPr>
        <w:pStyle w:val="15"/>
        <w:spacing w:line="360" w:lineRule="auto"/>
        <w:rPr>
          <w:u w:val="single"/>
        </w:rPr>
      </w:pPr>
      <w:r>
        <w:rPr>
          <w:rFonts w:hint="eastAsia" w:ascii="Times New Roman" w:hAnsi="Times New Roman"/>
          <w:b/>
        </w:rPr>
        <w:t>格式</w:t>
      </w:r>
      <w:r>
        <w:rPr>
          <w:rFonts w:ascii="Times New Roman" w:hAnsi="Times New Roman"/>
          <w:b/>
        </w:rPr>
        <w:t>1</w:t>
      </w:r>
      <w:r>
        <w:rPr>
          <w:rFonts w:hint="eastAsia" w:ascii="Times New Roman" w:hAnsi="Times New Roman"/>
          <w:b/>
        </w:rPr>
        <w:t>：</w:t>
      </w:r>
    </w:p>
    <w:p w14:paraId="4E4B9FE7">
      <w:pPr>
        <w:spacing w:line="320" w:lineRule="exact"/>
        <w:jc w:val="center"/>
        <w:rPr>
          <w:rFonts w:ascii="宋体" w:hAnsi="宋体"/>
          <w:b/>
          <w:sz w:val="32"/>
          <w:szCs w:val="32"/>
        </w:rPr>
      </w:pPr>
      <w:r>
        <w:rPr>
          <w:rFonts w:hint="eastAsia" w:ascii="宋体" w:hAnsi="宋体"/>
          <w:b/>
          <w:sz w:val="32"/>
          <w:szCs w:val="32"/>
        </w:rPr>
        <w:t>资格声明函</w:t>
      </w:r>
    </w:p>
    <w:p w14:paraId="3252520B">
      <w:pPr>
        <w:spacing w:line="360" w:lineRule="exact"/>
        <w:jc w:val="center"/>
        <w:rPr>
          <w:rFonts w:ascii="宋体" w:hAnsi="宋体"/>
          <w:sz w:val="22"/>
          <w:szCs w:val="20"/>
        </w:rPr>
      </w:pPr>
    </w:p>
    <w:p w14:paraId="5C4737EC">
      <w:pPr>
        <w:spacing w:line="36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致：</w:t>
      </w:r>
      <w:r>
        <w:rPr>
          <w:rFonts w:hint="eastAsia" w:asciiTheme="minorEastAsia" w:hAnsiTheme="minorEastAsia" w:eastAsiaTheme="minorEastAsia" w:cstheme="minorEastAsia"/>
          <w:sz w:val="22"/>
          <w:u w:val="single"/>
        </w:rPr>
        <w:t>广西壮族自治区皮肤病防治研究所</w:t>
      </w:r>
      <w:r>
        <w:rPr>
          <w:rFonts w:hint="eastAsia" w:asciiTheme="minorEastAsia" w:hAnsiTheme="minorEastAsia" w:eastAsiaTheme="minorEastAsia" w:cstheme="minorEastAsia"/>
          <w:sz w:val="22"/>
        </w:rPr>
        <w:t>：</w:t>
      </w:r>
    </w:p>
    <w:p w14:paraId="41056A0F">
      <w:pPr>
        <w:spacing w:line="36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u w:val="single"/>
        </w:rPr>
        <w:t>（供应商名称）</w:t>
      </w:r>
      <w:r>
        <w:rPr>
          <w:rFonts w:hint="eastAsia" w:asciiTheme="minorEastAsia" w:hAnsiTheme="minorEastAsia" w:eastAsiaTheme="minorEastAsia" w:cstheme="minorEastAsia"/>
          <w:sz w:val="22"/>
        </w:rPr>
        <w:t>系中华人民共和国合法供应商，经营地址</w:t>
      </w:r>
      <w:r>
        <w:rPr>
          <w:rFonts w:hint="eastAsia" w:asciiTheme="minorEastAsia" w:hAnsiTheme="minorEastAsia" w:eastAsiaTheme="minorEastAsia" w:cstheme="minorEastAsia"/>
          <w:sz w:val="22"/>
          <w:u w:val="single"/>
        </w:rPr>
        <w:t xml:space="preserve">                              </w:t>
      </w:r>
      <w:r>
        <w:rPr>
          <w:rFonts w:hint="eastAsia" w:asciiTheme="minorEastAsia" w:hAnsiTheme="minorEastAsia" w:eastAsiaTheme="minorEastAsia" w:cstheme="minorEastAsia"/>
          <w:sz w:val="22"/>
        </w:rPr>
        <w:t>。</w:t>
      </w:r>
    </w:p>
    <w:p w14:paraId="3997CC97">
      <w:pPr>
        <w:spacing w:line="36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我方愿意参加贵方组织的（</w:t>
      </w:r>
      <w:r>
        <w:rPr>
          <w:rFonts w:hint="eastAsia" w:asciiTheme="minorEastAsia" w:hAnsiTheme="minorEastAsia" w:eastAsiaTheme="minorEastAsia" w:cstheme="minorEastAsia"/>
          <w:sz w:val="22"/>
          <w:u w:val="single"/>
        </w:rPr>
        <w:t xml:space="preserve">                      ）</w:t>
      </w:r>
      <w:r>
        <w:rPr>
          <w:rFonts w:hint="eastAsia" w:asciiTheme="minorEastAsia" w:hAnsiTheme="minorEastAsia" w:eastAsiaTheme="minorEastAsia" w:cstheme="minorEastAsia"/>
          <w:sz w:val="22"/>
        </w:rPr>
        <w:t>项目的询价，为便于贵方公正、择优地确定成交供应商及其询价产品和服务，我方就本次宣讲有关事项郑重声明如下：</w:t>
      </w:r>
    </w:p>
    <w:p w14:paraId="049CDFA4">
      <w:pPr>
        <w:spacing w:line="36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1.我方向贵方提交的所有响应文件、资料都是准确的和真实的。</w:t>
      </w:r>
    </w:p>
    <w:p w14:paraId="79B0F718">
      <w:pPr>
        <w:spacing w:line="36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0E5E31C">
      <w:pPr>
        <w:spacing w:line="36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3.在此，我方宣布同意如下：</w:t>
      </w:r>
    </w:p>
    <w:p w14:paraId="4F0FAD9B">
      <w:pPr>
        <w:spacing w:line="36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（1）将按询价通知书的约定履行合同责任和义务；</w:t>
      </w:r>
    </w:p>
    <w:p w14:paraId="586B6769">
      <w:pPr>
        <w:spacing w:line="36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（2）已详细审查全部询价通知书，包括澄清或者更正公告（如有）；</w:t>
      </w:r>
    </w:p>
    <w:p w14:paraId="7D36F31B">
      <w:pPr>
        <w:spacing w:line="36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（3）同意提供按照贵方可能要求的与谈判有关的一切数据或者资料；</w:t>
      </w:r>
    </w:p>
    <w:p w14:paraId="0C03389F">
      <w:pPr>
        <w:spacing w:line="36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（4）响应询价通知书规定的竞标有效期。</w:t>
      </w:r>
    </w:p>
    <w:p w14:paraId="517CD59F">
      <w:pPr>
        <w:spacing w:line="36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4.我方承诺已经具备《中华人民共和国政府采购法》第二十二条中规定的参加采购活动的供应商应当具备的条件并按本项目响应文件要求提供相关材料。</w:t>
      </w:r>
    </w:p>
    <w:p w14:paraId="48226811">
      <w:pPr>
        <w:spacing w:line="36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5.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没有有违法、违约行为、安全事故、泄密事故等不良记录，我方对此声明负全部法律责任。</w:t>
      </w:r>
    </w:p>
    <w:p w14:paraId="62521181">
      <w:pPr>
        <w:spacing w:line="36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6.我方就对本次响应文件进行注明如下：（两项内容中必须选择一项）</w:t>
      </w:r>
    </w:p>
    <w:p w14:paraId="079FE7C8">
      <w:pPr>
        <w:spacing w:line="36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□我方本次响应文件</w:t>
      </w:r>
      <w:r>
        <w:rPr>
          <w:rFonts w:hint="eastAsia" w:asciiTheme="minorEastAsia" w:hAnsiTheme="minorEastAsia" w:eastAsiaTheme="minorEastAsia" w:cstheme="minorEastAsia"/>
          <w:kern w:val="0"/>
          <w:sz w:val="22"/>
        </w:rPr>
        <w:t>内容中</w:t>
      </w:r>
      <w:r>
        <w:rPr>
          <w:rFonts w:hint="eastAsia" w:asciiTheme="minorEastAsia" w:hAnsiTheme="minorEastAsia" w:eastAsiaTheme="minorEastAsia" w:cstheme="minorEastAsia"/>
          <w:sz w:val="22"/>
        </w:rPr>
        <w:t>未</w:t>
      </w:r>
      <w:r>
        <w:rPr>
          <w:rFonts w:hint="eastAsia" w:asciiTheme="minorEastAsia" w:hAnsiTheme="minorEastAsia" w:eastAsiaTheme="minorEastAsia" w:cstheme="minorEastAsia"/>
          <w:kern w:val="0"/>
          <w:sz w:val="22"/>
        </w:rPr>
        <w:t>涉及商业秘密；</w:t>
      </w:r>
    </w:p>
    <w:p w14:paraId="3D56E317">
      <w:pPr>
        <w:spacing w:line="360" w:lineRule="exact"/>
        <w:ind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□我方本次响应文件</w:t>
      </w:r>
      <w:r>
        <w:rPr>
          <w:rFonts w:hint="eastAsia" w:asciiTheme="minorEastAsia" w:hAnsiTheme="minorEastAsia" w:eastAsiaTheme="minorEastAsia" w:cstheme="minorEastAsia"/>
          <w:kern w:val="0"/>
          <w:sz w:val="22"/>
        </w:rPr>
        <w:t>涉及商业秘密的内容有：</w:t>
      </w:r>
      <w:r>
        <w:rPr>
          <w:rFonts w:hint="eastAsia" w:asciiTheme="minorEastAsia" w:hAnsiTheme="minorEastAsia" w:eastAsiaTheme="minorEastAsia" w:cstheme="minorEastAsia"/>
          <w:kern w:val="0"/>
          <w:sz w:val="22"/>
          <w:u w:val="single"/>
        </w:rPr>
        <w:t xml:space="preserve">                         </w:t>
      </w:r>
      <w:r>
        <w:rPr>
          <w:rFonts w:hint="eastAsia" w:asciiTheme="minorEastAsia" w:hAnsiTheme="minorEastAsia" w:eastAsiaTheme="minorEastAsia" w:cstheme="minorEastAsia"/>
          <w:kern w:val="0"/>
          <w:sz w:val="22"/>
        </w:rPr>
        <w:t>；</w:t>
      </w:r>
    </w:p>
    <w:p w14:paraId="1D81F80A">
      <w:pPr>
        <w:pStyle w:val="15"/>
        <w:spacing w:line="360" w:lineRule="exact"/>
        <w:ind w:firstLine="440" w:firstLineChars="200"/>
        <w:rPr>
          <w:rFonts w:asciiTheme="minorEastAsia" w:hAnsiTheme="minorEastAsia" w:eastAsiaTheme="minorEastAsia" w:cstheme="minorEastAsia"/>
          <w:sz w:val="22"/>
          <w:szCs w:val="24"/>
          <w:u w:val="single"/>
        </w:rPr>
      </w:pPr>
      <w:r>
        <w:rPr>
          <w:rFonts w:hint="eastAsia" w:asciiTheme="minorEastAsia" w:hAnsiTheme="minorEastAsia" w:eastAsiaTheme="minorEastAsia" w:cstheme="minorEastAsia"/>
          <w:sz w:val="22"/>
          <w:szCs w:val="24"/>
        </w:rPr>
        <w:t>7.与本项目有关的一切正式往来信函请寄：</w:t>
      </w:r>
      <w:r>
        <w:rPr>
          <w:rFonts w:hint="eastAsia" w:asciiTheme="minorEastAsia" w:hAnsiTheme="minorEastAsia" w:eastAsiaTheme="minorEastAsia" w:cstheme="minorEastAsia"/>
          <w:sz w:val="22"/>
          <w:szCs w:val="24"/>
          <w:u w:val="single"/>
        </w:rPr>
        <w:t xml:space="preserve">                  </w:t>
      </w:r>
    </w:p>
    <w:p w14:paraId="4AF12F93">
      <w:pPr>
        <w:pStyle w:val="15"/>
        <w:spacing w:line="360" w:lineRule="exact"/>
        <w:ind w:firstLine="440" w:firstLineChars="200"/>
        <w:rPr>
          <w:rFonts w:asciiTheme="minorEastAsia" w:hAnsiTheme="minorEastAsia" w:eastAsiaTheme="minorEastAsia" w:cstheme="minorEastAsia"/>
          <w:sz w:val="22"/>
          <w:szCs w:val="24"/>
          <w:u w:val="single"/>
        </w:rPr>
      </w:pPr>
      <w:r>
        <w:rPr>
          <w:rFonts w:hint="eastAsia" w:asciiTheme="minorEastAsia" w:hAnsiTheme="minorEastAsia" w:eastAsiaTheme="minorEastAsia" w:cstheme="minorEastAsia"/>
          <w:sz w:val="22"/>
          <w:szCs w:val="24"/>
        </w:rPr>
        <w:t>邮政编号：</w:t>
      </w:r>
      <w:r>
        <w:rPr>
          <w:rFonts w:hint="eastAsia" w:asciiTheme="minorEastAsia" w:hAnsiTheme="minorEastAsia" w:eastAsiaTheme="minorEastAsia" w:cstheme="minorEastAsia"/>
          <w:sz w:val="22"/>
          <w:szCs w:val="24"/>
          <w:u w:val="single"/>
        </w:rPr>
        <w:t xml:space="preserve">        </w:t>
      </w:r>
    </w:p>
    <w:p w14:paraId="3F757E8A">
      <w:pPr>
        <w:pStyle w:val="15"/>
        <w:spacing w:line="360" w:lineRule="exact"/>
        <w:ind w:firstLine="440" w:firstLineChars="200"/>
        <w:rPr>
          <w:rFonts w:asciiTheme="minorEastAsia" w:hAnsiTheme="minorEastAsia" w:eastAsiaTheme="minorEastAsia" w:cstheme="minorEastAsia"/>
          <w:sz w:val="22"/>
          <w:szCs w:val="24"/>
        </w:rPr>
      </w:pPr>
      <w:r>
        <w:rPr>
          <w:rFonts w:hint="eastAsia" w:asciiTheme="minorEastAsia" w:hAnsiTheme="minorEastAsia" w:eastAsiaTheme="minorEastAsia" w:cstheme="minorEastAsia"/>
          <w:sz w:val="22"/>
          <w:szCs w:val="24"/>
        </w:rPr>
        <w:t>电话/传真：</w:t>
      </w:r>
      <w:r>
        <w:rPr>
          <w:rFonts w:hint="eastAsia" w:asciiTheme="minorEastAsia" w:hAnsiTheme="minorEastAsia" w:eastAsiaTheme="minorEastAsia" w:cstheme="minorEastAsia"/>
          <w:sz w:val="22"/>
          <w:szCs w:val="24"/>
          <w:u w:val="single"/>
        </w:rPr>
        <w:t xml:space="preserve">                        </w:t>
      </w:r>
      <w:r>
        <w:rPr>
          <w:rFonts w:hint="eastAsia" w:asciiTheme="minorEastAsia" w:hAnsiTheme="minorEastAsia" w:eastAsiaTheme="minorEastAsia" w:cstheme="minorEastAsia"/>
          <w:sz w:val="22"/>
          <w:szCs w:val="24"/>
        </w:rPr>
        <w:t xml:space="preserve"> 电子函件：</w:t>
      </w:r>
      <w:r>
        <w:rPr>
          <w:rFonts w:hint="eastAsia" w:asciiTheme="minorEastAsia" w:hAnsiTheme="minorEastAsia" w:eastAsiaTheme="minorEastAsia" w:cstheme="minorEastAsia"/>
          <w:sz w:val="22"/>
          <w:szCs w:val="24"/>
          <w:u w:val="single"/>
        </w:rPr>
        <w:t xml:space="preserve">                            </w:t>
      </w:r>
      <w:r>
        <w:rPr>
          <w:rFonts w:hint="eastAsia" w:asciiTheme="minorEastAsia" w:hAnsiTheme="minorEastAsia" w:eastAsiaTheme="minorEastAsia" w:cstheme="minorEastAsia"/>
          <w:sz w:val="22"/>
          <w:szCs w:val="24"/>
        </w:rPr>
        <w:t xml:space="preserve">    </w:t>
      </w:r>
    </w:p>
    <w:p w14:paraId="02808315">
      <w:pPr>
        <w:pStyle w:val="12"/>
        <w:tabs>
          <w:tab w:val="left" w:pos="939"/>
        </w:tabs>
        <w:spacing w:line="360" w:lineRule="exact"/>
        <w:ind w:left="141" w:leftChars="67" w:firstLine="330" w:firstLineChars="15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开户银行：</w:t>
      </w:r>
      <w:r>
        <w:rPr>
          <w:rFonts w:hint="eastAsia" w:asciiTheme="minorEastAsia" w:hAnsiTheme="minorEastAsia" w:eastAsiaTheme="minorEastAsia" w:cstheme="minorEastAsia"/>
          <w:sz w:val="22"/>
          <w:u w:val="single"/>
        </w:rPr>
        <w:t xml:space="preserve">                         </w:t>
      </w:r>
      <w:r>
        <w:rPr>
          <w:rFonts w:hint="eastAsia" w:asciiTheme="minorEastAsia" w:hAnsiTheme="minorEastAsia" w:eastAsiaTheme="minorEastAsia" w:cstheme="minorEastAsia"/>
          <w:sz w:val="22"/>
        </w:rPr>
        <w:t xml:space="preserve">  帐号：</w:t>
      </w:r>
      <w:r>
        <w:rPr>
          <w:rFonts w:hint="eastAsia" w:asciiTheme="minorEastAsia" w:hAnsiTheme="minorEastAsia" w:eastAsiaTheme="minorEastAsia" w:cstheme="minorEastAsia"/>
          <w:sz w:val="22"/>
          <w:u w:val="single"/>
        </w:rPr>
        <w:t xml:space="preserve">                               </w:t>
      </w:r>
    </w:p>
    <w:p w14:paraId="01660958">
      <w:pPr>
        <w:pStyle w:val="12"/>
        <w:tabs>
          <w:tab w:val="left" w:pos="939"/>
        </w:tabs>
        <w:spacing w:line="360" w:lineRule="exact"/>
        <w:ind w:left="0" w:leftChars="0"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8.以上事项如有虚假或者隐瞒，我方愿意承担一切后果，并不再寻求任何旨在减轻或者免除法律责任的辩解。</w:t>
      </w:r>
    </w:p>
    <w:p w14:paraId="219DAD4C">
      <w:pPr>
        <w:pStyle w:val="12"/>
        <w:tabs>
          <w:tab w:val="left" w:pos="939"/>
        </w:tabs>
        <w:spacing w:line="360" w:lineRule="exact"/>
        <w:ind w:left="141" w:leftChars="67" w:firstLine="330" w:firstLineChars="15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特此承诺。</w:t>
      </w:r>
    </w:p>
    <w:p w14:paraId="2E622731">
      <w:pPr>
        <w:pStyle w:val="12"/>
        <w:tabs>
          <w:tab w:val="left" w:pos="939"/>
        </w:tabs>
        <w:spacing w:line="360" w:lineRule="exact"/>
        <w:ind w:left="0" w:leftChars="0" w:firstLine="440" w:firstLineChars="20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注：本项目不接受联合体询价。</w:t>
      </w:r>
    </w:p>
    <w:p w14:paraId="510ADF74">
      <w:pPr>
        <w:pStyle w:val="12"/>
        <w:tabs>
          <w:tab w:val="left" w:pos="939"/>
        </w:tabs>
        <w:spacing w:line="360" w:lineRule="exact"/>
        <w:ind w:left="0" w:leftChars="0" w:firstLine="440" w:firstLineChars="200"/>
        <w:rPr>
          <w:rFonts w:asciiTheme="minorEastAsia" w:hAnsiTheme="minorEastAsia" w:eastAsiaTheme="minorEastAsia" w:cstheme="minorEastAsia"/>
          <w:sz w:val="22"/>
        </w:rPr>
      </w:pPr>
    </w:p>
    <w:p w14:paraId="7C7A1ED6">
      <w:pPr>
        <w:autoSpaceDE w:val="0"/>
        <w:autoSpaceDN w:val="0"/>
        <w:spacing w:line="360" w:lineRule="exact"/>
        <w:ind w:left="4325" w:leftChars="1850" w:hanging="440" w:hanging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供应商名称（盖单位公章）：</w:t>
      </w:r>
    </w:p>
    <w:p w14:paraId="079F8F7F">
      <w:pPr>
        <w:pStyle w:val="15"/>
        <w:spacing w:line="360" w:lineRule="exact"/>
        <w:ind w:firstLine="4620" w:firstLineChars="2100"/>
        <w:rPr>
          <w:rFonts w:ascii="Times New Roman" w:hAnsi="Times New Roman"/>
          <w:b/>
          <w:sz w:val="20"/>
        </w:rPr>
      </w:pPr>
      <w:r>
        <w:rPr>
          <w:rFonts w:hint="eastAsia" w:asciiTheme="minorEastAsia" w:hAnsiTheme="minorEastAsia" w:eastAsiaTheme="minorEastAsia" w:cstheme="minorEastAsia"/>
          <w:kern w:val="0"/>
          <w:sz w:val="22"/>
          <w:lang w:val="zh-CN"/>
        </w:rPr>
        <w:t>日期：  年  月   日</w:t>
      </w:r>
    </w:p>
    <w:p w14:paraId="31E0BBBC">
      <w:pPr>
        <w:pStyle w:val="15"/>
        <w:spacing w:line="360" w:lineRule="auto"/>
        <w:rPr>
          <w:rFonts w:ascii="Times New Roman" w:hAnsi="Times New Roman"/>
          <w:b/>
        </w:rPr>
      </w:pPr>
    </w:p>
    <w:p w14:paraId="785BEA73">
      <w:pPr>
        <w:pStyle w:val="15"/>
        <w:spacing w:line="360" w:lineRule="auto"/>
        <w:rPr>
          <w:u w:val="single"/>
        </w:rPr>
      </w:pPr>
      <w:r>
        <w:rPr>
          <w:rFonts w:hint="eastAsia" w:ascii="Times New Roman" w:hAnsi="Times New Roman"/>
          <w:b/>
        </w:rPr>
        <w:t>格式</w:t>
      </w:r>
      <w:r>
        <w:rPr>
          <w:rFonts w:ascii="Times New Roman" w:hAnsi="Times New Roman"/>
          <w:b/>
        </w:rPr>
        <w:t>2</w:t>
      </w:r>
      <w:r>
        <w:rPr>
          <w:rFonts w:hint="eastAsia" w:ascii="Times New Roman" w:hAnsi="Times New Roman"/>
          <w:b/>
        </w:rPr>
        <w:t>：</w:t>
      </w:r>
    </w:p>
    <w:p w14:paraId="52E7F1AF">
      <w:pPr>
        <w:pStyle w:val="15"/>
        <w:jc w:val="center"/>
        <w:rPr>
          <w:b/>
          <w:sz w:val="32"/>
        </w:rPr>
      </w:pPr>
      <w:r>
        <w:rPr>
          <w:rFonts w:hint="eastAsia"/>
          <w:b/>
          <w:sz w:val="32"/>
        </w:rPr>
        <w:t>询价报价表（格式）</w:t>
      </w:r>
    </w:p>
    <w:p w14:paraId="5502154A">
      <w:pPr>
        <w:spacing w:line="300" w:lineRule="auto"/>
        <w:rPr>
          <w:rFonts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13FEF6B4">
      <w:pPr>
        <w:rPr>
          <w:rFonts w:ascii="宋体" w:hAnsi="宋体"/>
          <w:szCs w:val="21"/>
        </w:rPr>
      </w:pPr>
      <w:r>
        <w:rPr>
          <w:rFonts w:hint="eastAsia" w:ascii="宋体" w:hAnsi="宋体"/>
          <w:szCs w:val="21"/>
        </w:rPr>
        <w:t>采购项目名称：强脉冲激光治疗仪维修服务采购项目</w:t>
      </w:r>
    </w:p>
    <w:p w14:paraId="2D1979B2">
      <w:pPr>
        <w:rPr>
          <w:rFonts w:ascii="宋体" w:hAnsi="宋体"/>
          <w:szCs w:val="21"/>
        </w:rPr>
      </w:pPr>
      <w:r>
        <w:rPr>
          <w:rFonts w:hint="eastAsia" w:ascii="宋体" w:hAnsi="宋体"/>
          <w:szCs w:val="21"/>
        </w:rPr>
        <w:t>分标：</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611"/>
        <w:gridCol w:w="1688"/>
        <w:gridCol w:w="1806"/>
        <w:gridCol w:w="1086"/>
        <w:gridCol w:w="847"/>
        <w:gridCol w:w="1256"/>
      </w:tblGrid>
      <w:tr w14:paraId="4D4F9F43">
        <w:trPr>
          <w:trHeight w:val="435" w:hRule="atLeast"/>
        </w:trPr>
        <w:tc>
          <w:tcPr>
            <w:tcW w:w="637" w:type="dxa"/>
            <w:vAlign w:val="center"/>
          </w:tcPr>
          <w:p w14:paraId="07EBC3C4">
            <w:pPr>
              <w:spacing w:line="300" w:lineRule="auto"/>
              <w:jc w:val="center"/>
              <w:rPr>
                <w:rFonts w:ascii="宋体" w:hAnsi="宋体"/>
                <w:szCs w:val="21"/>
              </w:rPr>
            </w:pPr>
            <w:r>
              <w:rPr>
                <w:rFonts w:hint="eastAsia" w:ascii="宋体" w:hAnsi="宋体"/>
                <w:szCs w:val="21"/>
              </w:rPr>
              <w:t>序号</w:t>
            </w:r>
          </w:p>
        </w:tc>
        <w:tc>
          <w:tcPr>
            <w:tcW w:w="1611" w:type="dxa"/>
            <w:vAlign w:val="center"/>
          </w:tcPr>
          <w:p w14:paraId="59CA779C">
            <w:pPr>
              <w:spacing w:line="315" w:lineRule="atLeast"/>
              <w:jc w:val="center"/>
              <w:rPr>
                <w:rFonts w:cs="Calibri"/>
                <w:color w:val="333333"/>
                <w:kern w:val="0"/>
                <w:szCs w:val="21"/>
              </w:rPr>
            </w:pPr>
            <w:r>
              <w:rPr>
                <w:rFonts w:hint="eastAsia" w:cs="Calibri"/>
                <w:color w:val="333333"/>
              </w:rPr>
              <w:t>设备名称</w:t>
            </w:r>
          </w:p>
        </w:tc>
        <w:tc>
          <w:tcPr>
            <w:tcW w:w="1688" w:type="dxa"/>
            <w:vAlign w:val="center"/>
          </w:tcPr>
          <w:p w14:paraId="03B6FB72">
            <w:pPr>
              <w:pStyle w:val="66"/>
              <w:spacing w:line="315" w:lineRule="atLeast"/>
              <w:ind w:firstLine="0" w:firstLineChars="0"/>
              <w:jc w:val="center"/>
              <w:rPr>
                <w:rFonts w:ascii="Calibri" w:hAnsi="Calibri" w:cs="Calibri"/>
                <w:color w:val="333333"/>
                <w:szCs w:val="21"/>
              </w:rPr>
            </w:pPr>
            <w:r>
              <w:rPr>
                <w:rFonts w:hint="eastAsia" w:cs="Calibri"/>
                <w:color w:val="333333"/>
              </w:rPr>
              <w:t>设备品牌</w:t>
            </w:r>
            <w:r>
              <w:rPr>
                <w:rFonts w:ascii="Calibri" w:hAnsi="Calibri" w:cs="Calibri"/>
                <w:color w:val="333333"/>
              </w:rPr>
              <w:t>/</w:t>
            </w:r>
            <w:r>
              <w:rPr>
                <w:rFonts w:hint="eastAsia" w:cs="Calibri"/>
                <w:color w:val="333333"/>
              </w:rPr>
              <w:t>型号</w:t>
            </w:r>
          </w:p>
        </w:tc>
        <w:tc>
          <w:tcPr>
            <w:tcW w:w="1806" w:type="dxa"/>
            <w:vAlign w:val="center"/>
          </w:tcPr>
          <w:p w14:paraId="2C4E7A85">
            <w:pPr>
              <w:pStyle w:val="66"/>
              <w:spacing w:line="315" w:lineRule="atLeast"/>
              <w:ind w:firstLine="0" w:firstLineChars="0"/>
              <w:jc w:val="center"/>
              <w:rPr>
                <w:rFonts w:ascii="Calibri" w:hAnsi="Calibri" w:cs="Calibri"/>
                <w:color w:val="333333"/>
                <w:szCs w:val="21"/>
              </w:rPr>
            </w:pPr>
            <w:r>
              <w:rPr>
                <w:rFonts w:hint="eastAsia" w:cs="Calibri"/>
                <w:color w:val="333333"/>
              </w:rPr>
              <w:t>维修（更换）内容</w:t>
            </w:r>
          </w:p>
        </w:tc>
        <w:tc>
          <w:tcPr>
            <w:tcW w:w="1086" w:type="dxa"/>
            <w:shd w:val="clear" w:color="auto" w:fill="auto"/>
            <w:vAlign w:val="center"/>
          </w:tcPr>
          <w:p w14:paraId="4BE6BC2F">
            <w:pPr>
              <w:spacing w:line="315" w:lineRule="atLeast"/>
              <w:jc w:val="center"/>
              <w:rPr>
                <w:rFonts w:cs="Calibri"/>
                <w:color w:val="333333"/>
                <w:szCs w:val="21"/>
              </w:rPr>
            </w:pPr>
            <w:r>
              <w:rPr>
                <w:rFonts w:hint="eastAsia" w:cs="Calibri"/>
                <w:color w:val="333333"/>
              </w:rPr>
              <w:t>数量</w:t>
            </w:r>
          </w:p>
        </w:tc>
        <w:tc>
          <w:tcPr>
            <w:tcW w:w="847" w:type="dxa"/>
            <w:vAlign w:val="center"/>
          </w:tcPr>
          <w:p w14:paraId="4F3576B9">
            <w:pPr>
              <w:spacing w:line="315" w:lineRule="atLeast"/>
              <w:jc w:val="center"/>
              <w:rPr>
                <w:rFonts w:cs="Calibri"/>
                <w:color w:val="333333"/>
                <w:szCs w:val="21"/>
              </w:rPr>
            </w:pPr>
            <w:r>
              <w:rPr>
                <w:rFonts w:hint="eastAsia" w:cs="Calibri"/>
                <w:color w:val="333333"/>
                <w:szCs w:val="21"/>
              </w:rPr>
              <w:t>单价（元）</w:t>
            </w:r>
          </w:p>
        </w:tc>
        <w:tc>
          <w:tcPr>
            <w:tcW w:w="1256" w:type="dxa"/>
            <w:vAlign w:val="center"/>
          </w:tcPr>
          <w:p w14:paraId="02968CC7">
            <w:pPr>
              <w:spacing w:line="315" w:lineRule="atLeast"/>
              <w:jc w:val="center"/>
              <w:rPr>
                <w:rFonts w:cs="Calibri"/>
                <w:color w:val="333333"/>
                <w:kern w:val="0"/>
                <w:szCs w:val="21"/>
              </w:rPr>
            </w:pPr>
            <w:r>
              <w:rPr>
                <w:rFonts w:hint="eastAsia" w:cs="Calibri"/>
                <w:color w:val="333333"/>
                <w:kern w:val="0"/>
                <w:szCs w:val="21"/>
              </w:rPr>
              <w:t>总价（元）</w:t>
            </w:r>
          </w:p>
        </w:tc>
      </w:tr>
      <w:tr w14:paraId="594231C9">
        <w:trPr>
          <w:trHeight w:val="456" w:hRule="atLeast"/>
        </w:trPr>
        <w:tc>
          <w:tcPr>
            <w:tcW w:w="637" w:type="dxa"/>
            <w:vAlign w:val="center"/>
          </w:tcPr>
          <w:p w14:paraId="3A6DA608">
            <w:pPr>
              <w:spacing w:line="300" w:lineRule="auto"/>
              <w:jc w:val="center"/>
              <w:rPr>
                <w:rFonts w:ascii="宋体" w:hAnsi="宋体"/>
                <w:szCs w:val="21"/>
              </w:rPr>
            </w:pPr>
            <w:r>
              <w:rPr>
                <w:rFonts w:hint="eastAsia" w:ascii="宋体" w:hAnsi="宋体"/>
                <w:szCs w:val="21"/>
              </w:rPr>
              <w:t>1</w:t>
            </w:r>
          </w:p>
        </w:tc>
        <w:tc>
          <w:tcPr>
            <w:tcW w:w="1611" w:type="dxa"/>
            <w:vAlign w:val="center"/>
          </w:tcPr>
          <w:p w14:paraId="085F8BE7">
            <w:pPr>
              <w:spacing w:line="300" w:lineRule="auto"/>
              <w:rPr>
                <w:rFonts w:ascii="宋体" w:hAnsi="宋体"/>
                <w:szCs w:val="21"/>
              </w:rPr>
            </w:pPr>
          </w:p>
        </w:tc>
        <w:tc>
          <w:tcPr>
            <w:tcW w:w="1688" w:type="dxa"/>
            <w:vAlign w:val="center"/>
          </w:tcPr>
          <w:p w14:paraId="2715E6F4">
            <w:pPr>
              <w:spacing w:line="300" w:lineRule="auto"/>
              <w:rPr>
                <w:rFonts w:ascii="宋体" w:hAnsi="宋体"/>
                <w:szCs w:val="21"/>
              </w:rPr>
            </w:pPr>
          </w:p>
        </w:tc>
        <w:tc>
          <w:tcPr>
            <w:tcW w:w="1806" w:type="dxa"/>
            <w:vAlign w:val="center"/>
          </w:tcPr>
          <w:p w14:paraId="64E1D7B5">
            <w:pPr>
              <w:spacing w:line="300" w:lineRule="auto"/>
              <w:rPr>
                <w:rFonts w:ascii="宋体" w:hAnsi="宋体"/>
                <w:szCs w:val="21"/>
              </w:rPr>
            </w:pPr>
          </w:p>
        </w:tc>
        <w:tc>
          <w:tcPr>
            <w:tcW w:w="1086" w:type="dxa"/>
            <w:vAlign w:val="center"/>
          </w:tcPr>
          <w:p w14:paraId="3408DD56">
            <w:pPr>
              <w:spacing w:line="300" w:lineRule="auto"/>
              <w:rPr>
                <w:rFonts w:ascii="宋体" w:hAnsi="宋体"/>
                <w:szCs w:val="21"/>
              </w:rPr>
            </w:pPr>
          </w:p>
        </w:tc>
        <w:tc>
          <w:tcPr>
            <w:tcW w:w="847" w:type="dxa"/>
            <w:vAlign w:val="center"/>
          </w:tcPr>
          <w:p w14:paraId="0369E3CC">
            <w:pPr>
              <w:spacing w:line="300" w:lineRule="auto"/>
              <w:rPr>
                <w:rFonts w:ascii="宋体" w:hAnsi="宋体"/>
                <w:szCs w:val="21"/>
              </w:rPr>
            </w:pPr>
          </w:p>
        </w:tc>
        <w:tc>
          <w:tcPr>
            <w:tcW w:w="1256" w:type="dxa"/>
            <w:vAlign w:val="center"/>
          </w:tcPr>
          <w:p w14:paraId="639FF16F">
            <w:pPr>
              <w:spacing w:line="300" w:lineRule="auto"/>
              <w:rPr>
                <w:rFonts w:ascii="宋体" w:hAnsi="宋体"/>
                <w:szCs w:val="21"/>
              </w:rPr>
            </w:pPr>
          </w:p>
        </w:tc>
      </w:tr>
      <w:tr w14:paraId="3C629602">
        <w:trPr>
          <w:trHeight w:val="456" w:hRule="atLeast"/>
        </w:trPr>
        <w:tc>
          <w:tcPr>
            <w:tcW w:w="8931" w:type="dxa"/>
            <w:gridSpan w:val="7"/>
            <w:vAlign w:val="center"/>
          </w:tcPr>
          <w:p w14:paraId="3668B482">
            <w:pPr>
              <w:spacing w:line="300" w:lineRule="auto"/>
              <w:rPr>
                <w:rFonts w:ascii="宋体" w:hAnsi="宋体"/>
                <w:szCs w:val="21"/>
              </w:rPr>
            </w:pPr>
            <w:r>
              <w:rPr>
                <w:rFonts w:hint="eastAsia" w:ascii="宋体" w:hAnsi="宋体"/>
                <w:szCs w:val="21"/>
              </w:rPr>
              <w:t>提供的配套服务：</w:t>
            </w:r>
          </w:p>
        </w:tc>
      </w:tr>
      <w:tr w14:paraId="4D785926">
        <w:trPr>
          <w:trHeight w:val="419" w:hRule="atLeast"/>
        </w:trPr>
        <w:tc>
          <w:tcPr>
            <w:tcW w:w="8931" w:type="dxa"/>
            <w:gridSpan w:val="7"/>
            <w:vAlign w:val="center"/>
          </w:tcPr>
          <w:p w14:paraId="63A86BC7">
            <w:pPr>
              <w:spacing w:line="300" w:lineRule="auto"/>
              <w:rPr>
                <w:rFonts w:ascii="宋体" w:hAnsi="宋体"/>
                <w:szCs w:val="21"/>
              </w:rPr>
            </w:pPr>
            <w:r>
              <w:rPr>
                <w:rFonts w:hint="eastAsia" w:ascii="宋体" w:hAnsi="宋体"/>
                <w:szCs w:val="21"/>
              </w:rPr>
              <w:t>总报价（含其他优惠条件）：人民币              （￥                 ）</w:t>
            </w:r>
          </w:p>
        </w:tc>
      </w:tr>
      <w:tr w14:paraId="02625C8E">
        <w:trPr>
          <w:trHeight w:val="419" w:hRule="atLeast"/>
        </w:trPr>
        <w:tc>
          <w:tcPr>
            <w:tcW w:w="8931" w:type="dxa"/>
            <w:gridSpan w:val="7"/>
            <w:vAlign w:val="center"/>
          </w:tcPr>
          <w:p w14:paraId="3FFBA207">
            <w:pPr>
              <w:spacing w:line="300" w:lineRule="auto"/>
              <w:rPr>
                <w:rFonts w:ascii="宋体" w:hAnsi="宋体"/>
                <w:szCs w:val="21"/>
              </w:rPr>
            </w:pPr>
            <w:r>
              <w:rPr>
                <w:rFonts w:hint="eastAsia"/>
              </w:rPr>
              <w:t>完成时间</w:t>
            </w:r>
            <w:r>
              <w:rPr>
                <w:rFonts w:hint="eastAsia" w:ascii="宋体" w:hAnsi="宋体"/>
                <w:szCs w:val="21"/>
              </w:rPr>
              <w:t>：</w:t>
            </w:r>
          </w:p>
        </w:tc>
      </w:tr>
      <w:tr w14:paraId="080443FF">
        <w:trPr>
          <w:trHeight w:val="419" w:hRule="atLeast"/>
        </w:trPr>
        <w:tc>
          <w:tcPr>
            <w:tcW w:w="8931" w:type="dxa"/>
            <w:gridSpan w:val="7"/>
            <w:vAlign w:val="center"/>
          </w:tcPr>
          <w:p w14:paraId="54718B95">
            <w:pPr>
              <w:spacing w:line="300" w:lineRule="auto"/>
            </w:pPr>
            <w:r>
              <w:rPr>
                <w:rFonts w:hint="eastAsia"/>
              </w:rPr>
              <w:t>响应报价为项目服务包干价格，包含了耗材费、人工费、税费等全部服务费用。</w:t>
            </w:r>
          </w:p>
        </w:tc>
      </w:tr>
    </w:tbl>
    <w:p w14:paraId="73F5CC84">
      <w:pPr>
        <w:spacing w:line="300" w:lineRule="auto"/>
        <w:rPr>
          <w:rFonts w:ascii="宋体" w:hAnsi="宋体"/>
          <w:szCs w:val="21"/>
        </w:rPr>
      </w:pPr>
      <w:r>
        <w:rPr>
          <w:rFonts w:hint="eastAsia" w:ascii="宋体" w:hAnsi="宋体"/>
          <w:szCs w:val="21"/>
        </w:rPr>
        <w:t>注：所有价格均用人民币表示，单位为元，精确到小数点后两位数。</w:t>
      </w:r>
    </w:p>
    <w:p w14:paraId="616CE59B">
      <w:pPr>
        <w:pStyle w:val="15"/>
        <w:spacing w:line="300" w:lineRule="auto"/>
        <w:rPr>
          <w:rFonts w:hAnsi="宋体"/>
        </w:rPr>
      </w:pPr>
    </w:p>
    <w:p w14:paraId="4040B0D3">
      <w:pPr>
        <w:pStyle w:val="15"/>
        <w:spacing w:line="300" w:lineRule="auto"/>
        <w:rPr>
          <w:rFonts w:hAnsi="宋体"/>
          <w:u w:val="single"/>
        </w:rPr>
      </w:pPr>
      <w:r>
        <w:rPr>
          <w:rFonts w:hint="eastAsia" w:hAnsi="宋体"/>
        </w:rPr>
        <w:t>法定代表人（或分支机构负责人）或被授权人（签字）：</w:t>
      </w:r>
      <w:r>
        <w:rPr>
          <w:rFonts w:hint="eastAsia" w:hAnsi="宋体"/>
          <w:u w:val="single"/>
        </w:rPr>
        <w:t xml:space="preserve">              </w:t>
      </w:r>
    </w:p>
    <w:p w14:paraId="091BEC98">
      <w:pPr>
        <w:pStyle w:val="15"/>
        <w:spacing w:line="300" w:lineRule="auto"/>
        <w:rPr>
          <w:rFonts w:hAnsi="宋体"/>
          <w:u w:val="single"/>
        </w:rPr>
      </w:pPr>
      <w:r>
        <w:rPr>
          <w:rFonts w:hint="eastAsia" w:hAnsi="宋体"/>
        </w:rPr>
        <w:t>供应商名称（公章）：</w:t>
      </w:r>
      <w:r>
        <w:rPr>
          <w:rFonts w:hint="eastAsia" w:hAnsi="宋体"/>
          <w:u w:val="single"/>
        </w:rPr>
        <w:t xml:space="preserve">       </w:t>
      </w:r>
    </w:p>
    <w:p w14:paraId="28462C2B">
      <w:pPr>
        <w:pStyle w:val="15"/>
        <w:spacing w:line="300" w:lineRule="auto"/>
        <w:rPr>
          <w:rFonts w:hAnsi="宋体"/>
          <w:u w:val="single"/>
        </w:rPr>
      </w:pPr>
      <w:r>
        <w:rPr>
          <w:rFonts w:hint="eastAsia" w:hAnsi="宋体"/>
        </w:rPr>
        <w:t>报价时间：</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 xml:space="preserve">日 </w:t>
      </w:r>
    </w:p>
    <w:p w14:paraId="04E07930">
      <w:pPr>
        <w:pStyle w:val="15"/>
      </w:pPr>
      <w:r>
        <w:rPr>
          <w:rFonts w:hint="eastAsia"/>
        </w:rPr>
        <w:t>......</w:t>
      </w:r>
    </w:p>
    <w:p w14:paraId="154B459A">
      <w:pPr>
        <w:pStyle w:val="15"/>
      </w:pPr>
    </w:p>
    <w:p w14:paraId="53B2D27C">
      <w:pPr>
        <w:pStyle w:val="15"/>
      </w:pPr>
    </w:p>
    <w:p w14:paraId="3297771A">
      <w:pPr>
        <w:pStyle w:val="15"/>
      </w:pPr>
    </w:p>
    <w:p w14:paraId="07DFCD3D">
      <w:pPr>
        <w:pStyle w:val="15"/>
      </w:pPr>
    </w:p>
    <w:p w14:paraId="79D539BD">
      <w:pPr>
        <w:pStyle w:val="15"/>
      </w:pPr>
    </w:p>
    <w:p w14:paraId="5C80A755">
      <w:pPr>
        <w:pStyle w:val="15"/>
      </w:pPr>
    </w:p>
    <w:p w14:paraId="76CE0B0D">
      <w:pPr>
        <w:pStyle w:val="15"/>
      </w:pPr>
    </w:p>
    <w:p w14:paraId="3DB86120">
      <w:pPr>
        <w:pStyle w:val="15"/>
      </w:pPr>
    </w:p>
    <w:p w14:paraId="36F7B2A4">
      <w:pPr>
        <w:pStyle w:val="15"/>
      </w:pPr>
    </w:p>
    <w:p w14:paraId="5B652325">
      <w:pPr>
        <w:pStyle w:val="15"/>
        <w:spacing w:line="500" w:lineRule="exact"/>
        <w:rPr>
          <w:rFonts w:asciiTheme="minorEastAsia" w:hAnsiTheme="minorEastAsia" w:eastAsiaTheme="minorEastAsia" w:cstheme="minorEastAsia"/>
          <w:kern w:val="0"/>
          <w:sz w:val="24"/>
          <w:lang w:val="zh-CN"/>
        </w:rPr>
      </w:pPr>
      <w:r>
        <w:rPr>
          <w:b/>
        </w:rPr>
        <w:br w:type="page"/>
      </w:r>
    </w:p>
    <w:p w14:paraId="6C82E045">
      <w:pPr>
        <w:pStyle w:val="15"/>
        <w:spacing w:line="360" w:lineRule="auto"/>
        <w:rPr>
          <w:u w:val="single"/>
        </w:rPr>
      </w:pPr>
      <w:r>
        <w:rPr>
          <w:rFonts w:hint="eastAsia" w:ascii="Times New Roman" w:hAnsi="Times New Roman"/>
          <w:b/>
        </w:rPr>
        <w:t>格式</w:t>
      </w:r>
      <w:r>
        <w:rPr>
          <w:rFonts w:ascii="Times New Roman" w:hAnsi="Times New Roman"/>
          <w:b/>
        </w:rPr>
        <w:t>3</w:t>
      </w:r>
      <w:r>
        <w:rPr>
          <w:rFonts w:hint="eastAsia" w:ascii="Times New Roman" w:hAnsi="Times New Roman"/>
          <w:b/>
        </w:rPr>
        <w:t>：</w:t>
      </w:r>
    </w:p>
    <w:p w14:paraId="01FC6AFF">
      <w:pPr>
        <w:spacing w:line="520" w:lineRule="exact"/>
        <w:jc w:val="center"/>
        <w:rPr>
          <w:rFonts w:ascii="宋体" w:hAnsi="宋体" w:cs="仿宋_GB2312"/>
          <w:b/>
          <w:sz w:val="32"/>
          <w:szCs w:val="32"/>
        </w:rPr>
      </w:pPr>
      <w:r>
        <w:rPr>
          <w:rFonts w:hint="eastAsia" w:ascii="宋体" w:hAnsi="宋体" w:cs="方正小标宋简体"/>
          <w:b/>
          <w:sz w:val="44"/>
          <w:szCs w:val="44"/>
        </w:rPr>
        <w:t>无串通竞标行为的承诺函</w:t>
      </w:r>
    </w:p>
    <w:p w14:paraId="2E9516A6">
      <w:pPr>
        <w:spacing w:line="520" w:lineRule="exact"/>
        <w:ind w:firstLine="640" w:firstLineChars="200"/>
        <w:rPr>
          <w:rFonts w:ascii="仿宋_GB2312" w:hAnsi="仿宋_GB2312" w:eastAsia="仿宋_GB2312" w:cs="仿宋_GB2312"/>
          <w:sz w:val="32"/>
          <w:szCs w:val="32"/>
        </w:rPr>
      </w:pPr>
    </w:p>
    <w:p w14:paraId="41B76AEF">
      <w:pPr>
        <w:spacing w:line="360" w:lineRule="auto"/>
        <w:ind w:firstLine="480" w:firstLineChars="200"/>
        <w:rPr>
          <w:rFonts w:ascii="宋体" w:hAnsi="宋体" w:cs="宋体"/>
          <w:b/>
          <w:bCs/>
          <w:sz w:val="24"/>
        </w:rPr>
      </w:pPr>
      <w:r>
        <w:rPr>
          <w:rFonts w:hint="eastAsia" w:ascii="宋体" w:hAnsi="宋体" w:cs="宋体"/>
          <w:b/>
          <w:bCs/>
          <w:sz w:val="24"/>
        </w:rPr>
        <w:t>一、我方承诺无下列相互串通竞标的情形：</w:t>
      </w:r>
    </w:p>
    <w:p w14:paraId="19E5C740">
      <w:pPr>
        <w:spacing w:line="360" w:lineRule="auto"/>
        <w:ind w:firstLine="480" w:firstLineChars="200"/>
        <w:rPr>
          <w:rFonts w:ascii="宋体" w:hAnsi="宋体" w:cs="宋体"/>
          <w:sz w:val="24"/>
        </w:rPr>
      </w:pPr>
      <w:r>
        <w:rPr>
          <w:rFonts w:hint="eastAsia" w:ascii="宋体" w:hAnsi="宋体" w:cs="宋体"/>
          <w:sz w:val="24"/>
        </w:rPr>
        <w:t xml:space="preserve">1.不同供应商的响应文件由同一单位或者个人编制；或者不同供应商报名的供应商地址一致的。  </w:t>
      </w:r>
    </w:p>
    <w:p w14:paraId="53BD678D">
      <w:pPr>
        <w:spacing w:line="360" w:lineRule="auto"/>
        <w:ind w:firstLine="480" w:firstLineChars="200"/>
        <w:rPr>
          <w:rFonts w:ascii="宋体" w:hAnsi="宋体" w:cs="宋体"/>
          <w:sz w:val="24"/>
        </w:rPr>
      </w:pPr>
      <w:r>
        <w:rPr>
          <w:rFonts w:hint="eastAsia" w:ascii="宋体" w:hAnsi="宋体" w:cs="宋体"/>
          <w:sz w:val="24"/>
        </w:rPr>
        <w:t>2.不同供应商委托同一单位或者个人办理竞标事宜；</w:t>
      </w:r>
    </w:p>
    <w:p w14:paraId="5A2E70F3">
      <w:pPr>
        <w:spacing w:line="360" w:lineRule="auto"/>
        <w:ind w:firstLine="480" w:firstLineChars="200"/>
        <w:rPr>
          <w:rFonts w:ascii="宋体" w:hAnsi="宋体" w:cs="宋体"/>
          <w:sz w:val="24"/>
        </w:rPr>
      </w:pPr>
      <w:r>
        <w:rPr>
          <w:rFonts w:hint="eastAsia" w:ascii="宋体" w:hAnsi="宋体" w:cs="宋体"/>
          <w:sz w:val="24"/>
        </w:rPr>
        <w:t>3.不同供应商的响应文件载明的项目管理员为同一个人；</w:t>
      </w:r>
    </w:p>
    <w:p w14:paraId="1DA849DE">
      <w:pPr>
        <w:spacing w:line="360" w:lineRule="auto"/>
        <w:ind w:firstLine="480" w:firstLineChars="200"/>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同供应商的响应文件异常一致或者响应报价呈规律性差异；</w:t>
      </w:r>
    </w:p>
    <w:p w14:paraId="5C556FC8">
      <w:pPr>
        <w:spacing w:line="360" w:lineRule="auto"/>
        <w:ind w:firstLine="480" w:firstLineChars="200"/>
        <w:rPr>
          <w:rFonts w:ascii="宋体" w:hAnsi="宋体" w:cs="宋体"/>
          <w:sz w:val="24"/>
        </w:rPr>
      </w:pPr>
      <w:r>
        <w:rPr>
          <w:rFonts w:hint="eastAsia" w:ascii="宋体" w:hAnsi="宋体" w:cs="宋体"/>
          <w:sz w:val="24"/>
        </w:rPr>
        <w:t>5.不同供应商的响应文件相互混装；</w:t>
      </w:r>
    </w:p>
    <w:p w14:paraId="0A8D7600">
      <w:pPr>
        <w:spacing w:line="360" w:lineRule="auto"/>
        <w:ind w:firstLine="480" w:firstLineChars="200"/>
        <w:rPr>
          <w:rFonts w:ascii="宋体" w:hAnsi="宋体" w:cs="宋体"/>
          <w:sz w:val="24"/>
        </w:rPr>
      </w:pPr>
      <w:r>
        <w:rPr>
          <w:rFonts w:hint="eastAsia" w:ascii="宋体" w:hAnsi="宋体" w:cs="宋体"/>
          <w:sz w:val="24"/>
        </w:rPr>
        <w:t>6.不同供应商的磋商保证金从同一单位或者个人账户转出。</w:t>
      </w:r>
    </w:p>
    <w:p w14:paraId="0FE7C981">
      <w:pPr>
        <w:spacing w:line="360" w:lineRule="auto"/>
        <w:ind w:firstLine="480" w:firstLineChars="200"/>
        <w:rPr>
          <w:rFonts w:ascii="宋体" w:hAnsi="宋体" w:cs="宋体"/>
          <w:b/>
          <w:bCs/>
          <w:sz w:val="24"/>
        </w:rPr>
      </w:pPr>
      <w:r>
        <w:rPr>
          <w:rFonts w:hint="eastAsia" w:ascii="宋体" w:hAnsi="宋体" w:cs="宋体"/>
          <w:b/>
          <w:bCs/>
          <w:sz w:val="24"/>
        </w:rPr>
        <w:t>二、我方承诺无下列恶意串通的情形：</w:t>
      </w:r>
    </w:p>
    <w:p w14:paraId="0E04817D">
      <w:pPr>
        <w:spacing w:line="360" w:lineRule="auto"/>
        <w:ind w:firstLine="480" w:firstLineChars="200"/>
        <w:rPr>
          <w:rFonts w:ascii="宋体" w:hAnsi="宋体" w:cs="宋体"/>
          <w:sz w:val="24"/>
        </w:rPr>
      </w:pPr>
      <w:r>
        <w:rPr>
          <w:rFonts w:hint="eastAsia" w:ascii="宋体" w:hAnsi="宋体" w:cs="宋体"/>
          <w:sz w:val="24"/>
        </w:rPr>
        <w:t>1.供应商直接或者间接从采购人处获得其他供应商的相关信息并修改其响应文件；</w:t>
      </w:r>
    </w:p>
    <w:p w14:paraId="5C7D37AC">
      <w:pPr>
        <w:spacing w:line="360" w:lineRule="auto"/>
        <w:ind w:firstLine="480" w:firstLineChars="200"/>
        <w:rPr>
          <w:rFonts w:ascii="宋体" w:hAnsi="宋体" w:cs="宋体"/>
          <w:sz w:val="24"/>
        </w:rPr>
      </w:pPr>
      <w:r>
        <w:rPr>
          <w:rFonts w:hint="eastAsia" w:ascii="宋体" w:hAnsi="宋体" w:cs="宋体"/>
          <w:sz w:val="24"/>
        </w:rPr>
        <w:t>2.供应商按照采购人的授意撤换、修改响应文件；</w:t>
      </w:r>
    </w:p>
    <w:p w14:paraId="3E050946">
      <w:pPr>
        <w:spacing w:line="360" w:lineRule="auto"/>
        <w:ind w:firstLine="480" w:firstLineChars="200"/>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31A858A6">
      <w:pPr>
        <w:spacing w:line="360" w:lineRule="auto"/>
        <w:ind w:firstLine="480" w:firstLineChars="200"/>
        <w:rPr>
          <w:rFonts w:ascii="宋体" w:hAnsi="宋体" w:cs="宋体"/>
          <w:sz w:val="24"/>
        </w:rPr>
      </w:pPr>
      <w:r>
        <w:rPr>
          <w:rFonts w:hint="eastAsia" w:ascii="宋体" w:hAnsi="宋体" w:cs="宋体"/>
          <w:sz w:val="24"/>
        </w:rPr>
        <w:t>4.属于同一集团、协会、商会等组织成员的供应商按照该组织要求协同参加采购活动；</w:t>
      </w:r>
    </w:p>
    <w:p w14:paraId="18090FB3">
      <w:pPr>
        <w:spacing w:line="360" w:lineRule="auto"/>
        <w:ind w:firstLine="480" w:firstLineChars="200"/>
        <w:rPr>
          <w:rFonts w:ascii="宋体" w:hAnsi="宋体" w:cs="宋体"/>
          <w:sz w:val="24"/>
        </w:rPr>
      </w:pPr>
      <w:r>
        <w:rPr>
          <w:rFonts w:hint="eastAsia" w:ascii="宋体" w:hAnsi="宋体" w:cs="宋体"/>
          <w:sz w:val="24"/>
        </w:rPr>
        <w:t>5.供应商之间事先约定一致抬高或者压低响应报价，或者在询价项目中事先约定轮流以高价位或者低价位成交，或者事先约定由某一特定供应商成交，然后再参加竞标；</w:t>
      </w:r>
    </w:p>
    <w:p w14:paraId="7058ADA8">
      <w:pPr>
        <w:spacing w:line="360" w:lineRule="auto"/>
        <w:ind w:firstLine="480" w:firstLineChars="200"/>
        <w:rPr>
          <w:rFonts w:ascii="宋体" w:hAnsi="宋体" w:cs="宋体"/>
          <w:sz w:val="24"/>
        </w:rPr>
      </w:pPr>
      <w:r>
        <w:rPr>
          <w:rFonts w:hint="eastAsia" w:ascii="宋体" w:hAnsi="宋体" w:cs="宋体"/>
          <w:sz w:val="24"/>
        </w:rPr>
        <w:t>6.供应商之间商定部分供应商放弃参加采购活动或者放弃成交；</w:t>
      </w:r>
    </w:p>
    <w:p w14:paraId="1E23A12D">
      <w:pPr>
        <w:spacing w:line="360" w:lineRule="auto"/>
        <w:ind w:firstLine="480" w:firstLineChars="200"/>
        <w:rPr>
          <w:rFonts w:ascii="宋体" w:hAnsi="宋体" w:cs="宋体"/>
          <w:sz w:val="24"/>
        </w:rPr>
      </w:pPr>
      <w:r>
        <w:rPr>
          <w:rFonts w:hint="eastAsia" w:ascii="宋体" w:hAnsi="宋体" w:cs="宋体"/>
          <w:sz w:val="24"/>
        </w:rPr>
        <w:t>7.供应商与采购人之间、供应商相互之间，为</w:t>
      </w:r>
      <w:r>
        <w:rPr>
          <w:rFonts w:hint="eastAsia" w:ascii="宋体" w:hAnsi="宋体" w:cs="宋体"/>
          <w:spacing w:val="-6"/>
          <w:sz w:val="24"/>
        </w:rPr>
        <w:t>谋求特定供应商成交或者排斥其他供应商的其他串通行为。</w:t>
      </w:r>
    </w:p>
    <w:p w14:paraId="5A4E3B00">
      <w:pPr>
        <w:spacing w:line="360" w:lineRule="auto"/>
        <w:ind w:firstLine="480" w:firstLineChars="200"/>
        <w:rPr>
          <w:rFonts w:ascii="宋体" w:hAnsi="宋体" w:cs="宋体"/>
          <w:b/>
          <w:bCs/>
          <w:sz w:val="24"/>
        </w:rPr>
      </w:pPr>
      <w:r>
        <w:rPr>
          <w:rFonts w:hint="eastAsia" w:ascii="宋体" w:hAnsi="宋体" w:cs="宋体"/>
          <w:b/>
          <w:bCs/>
          <w:sz w:val="24"/>
        </w:rPr>
        <w:t>以上情形一经核查属实，接受采购监管部门对我方认定存在围标串标行为，我方愿意承担一切后果，并不再寻求任何旨在减轻或者免除法律责任的辩解。</w:t>
      </w:r>
    </w:p>
    <w:p w14:paraId="27FA5E1B">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w:t>
      </w:r>
      <w:r>
        <w:rPr>
          <w:rFonts w:hint="eastAsia" w:ascii="宋体" w:hAnsi="宋体" w:cs="宋体"/>
        </w:rPr>
        <w:t>（盖单位公章）</w:t>
      </w:r>
      <w:r>
        <w:rPr>
          <w:rFonts w:hint="eastAsia" w:ascii="宋体" w:hAnsi="宋体" w:cs="宋体"/>
          <w:kern w:val="0"/>
          <w:sz w:val="24"/>
        </w:rPr>
        <w:t>：</w:t>
      </w:r>
    </w:p>
    <w:p w14:paraId="29A29195">
      <w:pPr>
        <w:widowControl/>
        <w:spacing w:line="360" w:lineRule="auto"/>
        <w:jc w:val="right"/>
        <w:rPr>
          <w:rFonts w:ascii="仿宋_GB2312" w:hAnsi="仿宋" w:eastAsia="仿宋_GB2312" w:cs="仿宋_GB2312"/>
          <w:kern w:val="0"/>
          <w:sz w:val="24"/>
          <w:lang w:val="zh-CN"/>
        </w:rPr>
      </w:pPr>
      <w:r>
        <w:rPr>
          <w:rFonts w:hint="eastAsia" w:ascii="宋体" w:hAnsi="宋体" w:cs="宋体"/>
          <w:kern w:val="0"/>
          <w:sz w:val="24"/>
          <w:lang w:val="zh-CN"/>
        </w:rPr>
        <w:t>日期：  年  月   日</w:t>
      </w:r>
      <w:r>
        <w:rPr>
          <w:rFonts w:hint="eastAsia" w:ascii="仿宋_GB2312" w:hAnsi="仿宋" w:eastAsia="仿宋_GB2312" w:cs="仿宋_GB2312"/>
          <w:kern w:val="0"/>
          <w:sz w:val="24"/>
          <w:lang w:val="zh-CN"/>
        </w:rPr>
        <w:t xml:space="preserve">   </w:t>
      </w:r>
    </w:p>
    <w:p w14:paraId="76BBF1DE">
      <w:pPr>
        <w:widowControl/>
        <w:spacing w:line="360" w:lineRule="auto"/>
        <w:jc w:val="left"/>
        <w:rPr>
          <w:rFonts w:ascii="仿宋_GB2312" w:hAnsi="仿宋" w:eastAsia="仿宋_GB2312" w:cs="仿宋_GB2312"/>
          <w:kern w:val="0"/>
          <w:sz w:val="24"/>
          <w:lang w:val="zh-CN"/>
        </w:rPr>
      </w:pPr>
    </w:p>
    <w:p w14:paraId="1FA5D9FD">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pgNumType w:start="1"/>
          <w:cols w:space="720" w:num="1"/>
        </w:sectPr>
      </w:pPr>
    </w:p>
    <w:p w14:paraId="458595AE">
      <w:pPr>
        <w:pStyle w:val="15"/>
        <w:spacing w:line="600" w:lineRule="exact"/>
        <w:jc w:val="left"/>
        <w:rPr>
          <w:rFonts w:ascii="Times New Roman" w:hAnsi="Times New Roman"/>
          <w:u w:val="single"/>
        </w:rPr>
      </w:pPr>
      <w:r>
        <w:rPr>
          <w:rFonts w:hint="eastAsia" w:ascii="Times New Roman" w:hAnsi="Times New Roman"/>
          <w:b/>
        </w:rPr>
        <w:t>格式4：</w:t>
      </w:r>
    </w:p>
    <w:p w14:paraId="401F6EDC">
      <w:pPr>
        <w:pStyle w:val="15"/>
        <w:spacing w:line="500" w:lineRule="exact"/>
        <w:jc w:val="center"/>
        <w:rPr>
          <w:rFonts w:ascii="Times New Roman" w:hAnsi="Times New Roman"/>
          <w:b/>
          <w:bCs/>
          <w:sz w:val="30"/>
          <w:szCs w:val="30"/>
        </w:rPr>
      </w:pPr>
      <w:r>
        <w:rPr>
          <w:rFonts w:hint="eastAsia" w:ascii="Times New Roman" w:hAnsi="Times New Roman"/>
          <w:b/>
          <w:bCs/>
          <w:sz w:val="30"/>
          <w:szCs w:val="30"/>
        </w:rPr>
        <w:t>服务承诺书（格式）</w:t>
      </w:r>
    </w:p>
    <w:p w14:paraId="349233F8">
      <w:pPr>
        <w:pStyle w:val="15"/>
        <w:spacing w:line="440" w:lineRule="exact"/>
        <w:ind w:firstLine="415" w:firstLineChars="198"/>
        <w:rPr>
          <w:rFonts w:hAnsi="宋体"/>
        </w:rPr>
      </w:pPr>
    </w:p>
    <w:p w14:paraId="29502B5F">
      <w:pPr>
        <w:pStyle w:val="15"/>
        <w:spacing w:line="440" w:lineRule="exact"/>
        <w:ind w:firstLine="415" w:firstLineChars="198"/>
        <w:rPr>
          <w:rFonts w:hAnsi="宋体"/>
        </w:rPr>
      </w:pPr>
      <w:r>
        <w:rPr>
          <w:rFonts w:hint="eastAsia" w:hAnsi="宋体"/>
        </w:rPr>
        <w:t>由供应商按本项目询价通知书第二章“项目需求一览表”</w:t>
      </w:r>
      <w:r>
        <w:rPr>
          <w:rFonts w:hint="eastAsia"/>
        </w:rPr>
        <w:t xml:space="preserve"> </w:t>
      </w:r>
      <w:r>
        <w:rPr>
          <w:rFonts w:hint="eastAsia" w:hAnsi="宋体"/>
        </w:rPr>
        <w:t>中的服务要求自行填写。</w:t>
      </w:r>
    </w:p>
    <w:p w14:paraId="00EDAB99">
      <w:pPr>
        <w:pStyle w:val="15"/>
        <w:spacing w:line="440" w:lineRule="exact"/>
        <w:ind w:firstLine="420" w:firstLineChars="200"/>
      </w:pPr>
    </w:p>
    <w:p w14:paraId="60315835">
      <w:pPr>
        <w:pStyle w:val="15"/>
      </w:pPr>
    </w:p>
    <w:p w14:paraId="4A24F0AC">
      <w:pPr>
        <w:pStyle w:val="15"/>
      </w:pPr>
    </w:p>
    <w:p w14:paraId="5C51B827">
      <w:pPr>
        <w:pStyle w:val="15"/>
      </w:pPr>
    </w:p>
    <w:p w14:paraId="542A3333">
      <w:pPr>
        <w:pStyle w:val="15"/>
      </w:pPr>
    </w:p>
    <w:p w14:paraId="05A8D979">
      <w:pPr>
        <w:pStyle w:val="15"/>
      </w:pPr>
    </w:p>
    <w:p w14:paraId="328E8139">
      <w:pPr>
        <w:pStyle w:val="15"/>
      </w:pPr>
    </w:p>
    <w:p w14:paraId="77469330">
      <w:pPr>
        <w:pStyle w:val="15"/>
      </w:pPr>
    </w:p>
    <w:p w14:paraId="7E933A69">
      <w:pPr>
        <w:pStyle w:val="15"/>
      </w:pPr>
    </w:p>
    <w:p w14:paraId="230C922E">
      <w:pPr>
        <w:pStyle w:val="15"/>
      </w:pPr>
    </w:p>
    <w:p w14:paraId="141457A3">
      <w:pPr>
        <w:pStyle w:val="15"/>
      </w:pPr>
    </w:p>
    <w:p w14:paraId="4CB644FA">
      <w:pPr>
        <w:pStyle w:val="15"/>
      </w:pPr>
    </w:p>
    <w:p w14:paraId="6F5D64D0">
      <w:pPr>
        <w:pStyle w:val="15"/>
      </w:pPr>
    </w:p>
    <w:p w14:paraId="36AD7679">
      <w:pPr>
        <w:pStyle w:val="15"/>
      </w:pPr>
    </w:p>
    <w:p w14:paraId="69B5C80D">
      <w:pPr>
        <w:pStyle w:val="15"/>
      </w:pPr>
    </w:p>
    <w:p w14:paraId="68BE459B">
      <w:pPr>
        <w:pStyle w:val="15"/>
      </w:pPr>
    </w:p>
    <w:p w14:paraId="6E3F4C87">
      <w:pPr>
        <w:pStyle w:val="15"/>
      </w:pPr>
    </w:p>
    <w:p w14:paraId="37496244">
      <w:pPr>
        <w:pStyle w:val="15"/>
      </w:pPr>
    </w:p>
    <w:p w14:paraId="70E0C7FF">
      <w:pPr>
        <w:pStyle w:val="15"/>
      </w:pPr>
    </w:p>
    <w:p w14:paraId="75D8418E">
      <w:pPr>
        <w:pStyle w:val="15"/>
      </w:pPr>
    </w:p>
    <w:p w14:paraId="09C50EB1">
      <w:pPr>
        <w:pStyle w:val="15"/>
      </w:pPr>
    </w:p>
    <w:p w14:paraId="4A5BAE29">
      <w:pPr>
        <w:pStyle w:val="15"/>
      </w:pPr>
    </w:p>
    <w:p w14:paraId="7291BEA1">
      <w:pPr>
        <w:pStyle w:val="15"/>
      </w:pPr>
    </w:p>
    <w:p w14:paraId="54108D56">
      <w:pPr>
        <w:pStyle w:val="15"/>
      </w:pPr>
    </w:p>
    <w:p w14:paraId="55C8E59D">
      <w:pPr>
        <w:pStyle w:val="15"/>
      </w:pPr>
    </w:p>
    <w:p w14:paraId="5BE577B2">
      <w:pPr>
        <w:pStyle w:val="15"/>
      </w:pPr>
    </w:p>
    <w:p w14:paraId="5818AC14">
      <w:pPr>
        <w:pStyle w:val="15"/>
      </w:pPr>
    </w:p>
    <w:p w14:paraId="5D89120D">
      <w:pPr>
        <w:pStyle w:val="15"/>
      </w:pPr>
    </w:p>
    <w:p w14:paraId="5D3DEBA8">
      <w:pPr>
        <w:pStyle w:val="15"/>
      </w:pPr>
    </w:p>
    <w:p w14:paraId="53E0B487">
      <w:pPr>
        <w:pStyle w:val="15"/>
      </w:pPr>
    </w:p>
    <w:p w14:paraId="482B0D62">
      <w:pPr>
        <w:pStyle w:val="15"/>
        <w:spacing w:line="600" w:lineRule="exact"/>
        <w:rPr>
          <w:rFonts w:ascii="Times New Roman" w:hAnsi="Times New Roman"/>
          <w:u w:val="single"/>
        </w:rPr>
      </w:pPr>
      <w:r>
        <w:rPr>
          <w:rFonts w:hint="eastAsia" w:ascii="Times New Roman" w:hAnsi="Times New Roman"/>
        </w:rPr>
        <w:t>供应商（盖单位公章）：</w:t>
      </w:r>
      <w:r>
        <w:rPr>
          <w:rFonts w:ascii="Times New Roman" w:hAnsi="Times New Roman"/>
          <w:u w:val="single"/>
        </w:rPr>
        <w:t xml:space="preserve">                                    </w:t>
      </w:r>
    </w:p>
    <w:p w14:paraId="7FDAF285">
      <w:pPr>
        <w:pStyle w:val="15"/>
        <w:spacing w:line="600" w:lineRule="exact"/>
        <w:rPr>
          <w:rFonts w:ascii="Times New Roman" w:hAnsi="Times New Roman"/>
          <w:u w:val="single"/>
        </w:rPr>
      </w:pPr>
    </w:p>
    <w:p w14:paraId="7EECF41C">
      <w:pPr>
        <w:pStyle w:val="15"/>
        <w:spacing w:line="600" w:lineRule="exact"/>
        <w:rPr>
          <w:rFonts w:ascii="Times New Roman" w:hAnsi="Times New Roman"/>
          <w:u w:val="single"/>
        </w:rPr>
      </w:pPr>
      <w:r>
        <w:rPr>
          <w:rFonts w:hint="eastAsia" w:ascii="Times New Roman" w:hAnsi="Times New Roman"/>
        </w:rPr>
        <w:t>法定代表人（或分支机构负责人）或其委托代理人（签字或盖章）：</w:t>
      </w:r>
      <w:r>
        <w:rPr>
          <w:rFonts w:ascii="Times New Roman" w:hAnsi="Times New Roman"/>
          <w:u w:val="single"/>
        </w:rPr>
        <w:t xml:space="preserve">                  </w:t>
      </w:r>
      <w:r>
        <w:rPr>
          <w:rFonts w:hint="eastAsia"/>
          <w:b/>
          <w:bCs/>
          <w:sz w:val="30"/>
        </w:rPr>
        <w:br w:type="page"/>
      </w:r>
    </w:p>
    <w:p w14:paraId="71D32BF8">
      <w:pPr>
        <w:pStyle w:val="15"/>
        <w:spacing w:line="600" w:lineRule="exact"/>
        <w:rPr>
          <w:rFonts w:ascii="Times New Roman" w:hAnsi="Times New Roman"/>
          <w:u w:val="single"/>
        </w:rPr>
      </w:pPr>
      <w:r>
        <w:rPr>
          <w:rFonts w:hint="eastAsia" w:ascii="Times New Roman" w:hAnsi="Times New Roman"/>
          <w:b/>
        </w:rPr>
        <w:t>格式</w:t>
      </w:r>
      <w:r>
        <w:rPr>
          <w:rFonts w:ascii="Times New Roman" w:hAnsi="Times New Roman"/>
          <w:b/>
        </w:rPr>
        <w:t>5</w:t>
      </w:r>
      <w:r>
        <w:rPr>
          <w:rFonts w:hint="eastAsia" w:ascii="Times New Roman" w:hAnsi="Times New Roman"/>
          <w:b/>
        </w:rPr>
        <w:t>：</w:t>
      </w:r>
    </w:p>
    <w:p w14:paraId="0372EB22">
      <w:pPr>
        <w:pStyle w:val="15"/>
        <w:spacing w:line="500" w:lineRule="exact"/>
        <w:jc w:val="center"/>
        <w:rPr>
          <w:rFonts w:ascii="Times New Roman" w:hAnsi="Times New Roman"/>
          <w:b/>
          <w:bCs/>
          <w:sz w:val="30"/>
          <w:szCs w:val="30"/>
        </w:rPr>
      </w:pPr>
      <w:r>
        <w:rPr>
          <w:rFonts w:hint="eastAsia" w:ascii="Times New Roman" w:hAnsi="Times New Roman"/>
          <w:b/>
          <w:bCs/>
          <w:sz w:val="30"/>
          <w:szCs w:val="30"/>
        </w:rPr>
        <w:t>法定代表人（或分支机构负责人）授权委托书（格式）</w:t>
      </w:r>
    </w:p>
    <w:p w14:paraId="356090F4">
      <w:pPr>
        <w:pStyle w:val="15"/>
        <w:spacing w:line="500" w:lineRule="exact"/>
        <w:ind w:firstLine="420" w:firstLineChars="200"/>
        <w:rPr>
          <w:rFonts w:ascii="Times New Roman" w:hAnsi="Times New Roman"/>
          <w:u w:val="single"/>
        </w:rPr>
      </w:pPr>
    </w:p>
    <w:p w14:paraId="64756AB1">
      <w:pPr>
        <w:pStyle w:val="15"/>
        <w:spacing w:line="440" w:lineRule="exact"/>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u w:val="single"/>
        </w:rPr>
        <w:t>广西壮族自治区皮肤病医院</w:t>
      </w:r>
    </w:p>
    <w:p w14:paraId="78F474AD">
      <w:pPr>
        <w:pStyle w:val="15"/>
        <w:spacing w:line="440" w:lineRule="exact"/>
        <w:ind w:firstLine="420" w:firstLineChars="200"/>
        <w:rPr>
          <w:rFonts w:ascii="Times New Roman" w:hAnsi="Times New Roman"/>
        </w:rPr>
      </w:pPr>
    </w:p>
    <w:p w14:paraId="13E16DAC">
      <w:pPr>
        <w:pStyle w:val="15"/>
        <w:spacing w:line="480" w:lineRule="auto"/>
        <w:ind w:firstLine="420" w:firstLineChars="200"/>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rPr>
        <w:t>（姓名）系</w:t>
      </w:r>
      <w:r>
        <w:rPr>
          <w:rFonts w:ascii="Times New Roman" w:hAnsi="Times New Roman"/>
          <w:u w:val="single"/>
        </w:rPr>
        <w:t xml:space="preserve">                 </w:t>
      </w:r>
      <w:r>
        <w:rPr>
          <w:rFonts w:hint="eastAsia" w:ascii="Times New Roman" w:hAnsi="Times New Roman"/>
        </w:rPr>
        <w:t>（供应商名称）的法定代表人（或分支机构负责人），现授权</w:t>
      </w:r>
      <w:r>
        <w:rPr>
          <w:rFonts w:ascii="Times New Roman" w:hAnsi="Times New Roman"/>
          <w:u w:val="single"/>
        </w:rPr>
        <w:t xml:space="preserve">        </w:t>
      </w:r>
      <w:r>
        <w:rPr>
          <w:rFonts w:hint="eastAsia" w:ascii="Times New Roman" w:hAnsi="Times New Roman"/>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int="eastAsia" w:hAnsi="宋体"/>
          <w:u w:val="single"/>
        </w:rPr>
        <w:t xml:space="preserve">             </w:t>
      </w:r>
      <w:r>
        <w:rPr>
          <w:rFonts w:hint="eastAsia"/>
        </w:rPr>
        <w:t>）</w:t>
      </w:r>
      <w:r>
        <w:rPr>
          <w:rFonts w:hint="eastAsia" w:ascii="Times New Roman" w:hAnsi="Times New Roman"/>
        </w:rPr>
        <w:t>的响应文件、签订合同和处理一切有关事宜，其法律后果由我方承担。</w:t>
      </w:r>
    </w:p>
    <w:p w14:paraId="74E82782">
      <w:pPr>
        <w:pStyle w:val="15"/>
        <w:spacing w:line="480" w:lineRule="auto"/>
        <w:ind w:firstLine="420" w:firstLineChars="200"/>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14:paraId="05258C65">
      <w:pPr>
        <w:pStyle w:val="15"/>
        <w:spacing w:line="480" w:lineRule="auto"/>
        <w:ind w:firstLine="420" w:firstLineChars="200"/>
        <w:rPr>
          <w:rFonts w:ascii="Times New Roman" w:hAnsi="Times New Roman"/>
        </w:rPr>
      </w:pPr>
      <w:r>
        <w:rPr>
          <w:rFonts w:hint="eastAsia" w:ascii="Times New Roman" w:hAnsi="Times New Roman"/>
        </w:rPr>
        <w:t>代理人无转委托权。</w:t>
      </w:r>
    </w:p>
    <w:p w14:paraId="073A10E2">
      <w:pPr>
        <w:pStyle w:val="15"/>
        <w:spacing w:line="480" w:lineRule="auto"/>
        <w:ind w:firstLine="420" w:firstLineChars="200"/>
        <w:rPr>
          <w:rFonts w:ascii="Times New Roman" w:hAnsi="Times New Roman"/>
        </w:rPr>
      </w:pPr>
    </w:p>
    <w:p w14:paraId="6DE361E0">
      <w:pPr>
        <w:pStyle w:val="15"/>
        <w:spacing w:line="480" w:lineRule="auto"/>
        <w:ind w:firstLine="420" w:firstLineChars="200"/>
        <w:rPr>
          <w:rFonts w:ascii="Times New Roman" w:hAnsi="Times New Roman"/>
          <w:u w:val="single"/>
        </w:rPr>
      </w:pPr>
      <w:r>
        <w:rPr>
          <w:rFonts w:hint="eastAsia" w:ascii="Times New Roman" w:hAnsi="Times New Roman"/>
        </w:rPr>
        <w:t>供应商（盖单位公章）：</w:t>
      </w:r>
      <w:r>
        <w:rPr>
          <w:rFonts w:ascii="Times New Roman" w:hAnsi="Times New Roman"/>
          <w:u w:val="single"/>
        </w:rPr>
        <w:t xml:space="preserve">                                    </w:t>
      </w:r>
    </w:p>
    <w:p w14:paraId="692255B3">
      <w:pPr>
        <w:pStyle w:val="15"/>
        <w:spacing w:line="480" w:lineRule="auto"/>
        <w:ind w:firstLine="420" w:firstLineChars="200"/>
        <w:rPr>
          <w:rFonts w:ascii="Times New Roman" w:hAnsi="Times New Roman"/>
          <w:u w:val="single"/>
        </w:rPr>
      </w:pPr>
      <w:r>
        <w:rPr>
          <w:rFonts w:hint="eastAsia" w:ascii="Times New Roman" w:hAnsi="Times New Roman"/>
        </w:rPr>
        <w:t>法定代表人（或分支机构负责人）（签字或盖章）：</w:t>
      </w:r>
      <w:r>
        <w:rPr>
          <w:rFonts w:ascii="Times New Roman" w:hAnsi="Times New Roman"/>
          <w:u w:val="single"/>
        </w:rPr>
        <w:t xml:space="preserve">                                </w:t>
      </w:r>
    </w:p>
    <w:p w14:paraId="5AC8DEBD">
      <w:pPr>
        <w:pStyle w:val="15"/>
        <w:spacing w:line="480" w:lineRule="auto"/>
        <w:ind w:firstLine="420" w:firstLineChars="200"/>
        <w:rPr>
          <w:rFonts w:ascii="Times New Roman" w:hAnsi="Times New Roman"/>
          <w:u w:val="single"/>
        </w:rPr>
      </w:pPr>
      <w:r>
        <w:rPr>
          <w:rFonts w:hint="eastAsia" w:ascii="Times New Roman" w:hAnsi="Times New Roman"/>
        </w:rPr>
        <w:t>法定代表人（或分支机构负责人）身份证号码：</w:t>
      </w:r>
      <w:r>
        <w:rPr>
          <w:rFonts w:ascii="Times New Roman" w:hAnsi="Times New Roman"/>
          <w:u w:val="single"/>
        </w:rPr>
        <w:t xml:space="preserve">                                   </w:t>
      </w:r>
    </w:p>
    <w:p w14:paraId="06D822C3">
      <w:pPr>
        <w:pStyle w:val="15"/>
        <w:spacing w:line="480" w:lineRule="auto"/>
        <w:ind w:firstLine="420" w:firstLineChars="200"/>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14:paraId="071F39BD">
      <w:pPr>
        <w:pStyle w:val="15"/>
        <w:spacing w:line="480" w:lineRule="auto"/>
        <w:ind w:firstLine="420" w:firstLineChars="200"/>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14:paraId="0944AAA1">
      <w:pPr>
        <w:tabs>
          <w:tab w:val="left" w:pos="1815"/>
        </w:tabs>
        <w:snapToGrid w:val="0"/>
        <w:spacing w:before="156" w:beforeLines="50" w:after="50"/>
        <w:jc w:val="left"/>
        <w:rPr>
          <w:rFonts w:hint="eastAsia" w:ascii="宋体" w:hAnsi="宋体"/>
          <w:b/>
          <w:sz w:val="24"/>
        </w:rPr>
      </w:pPr>
      <w:bookmarkStart w:id="30" w:name="_Toc388475115"/>
      <w:bookmarkEnd w:id="30"/>
      <w:bookmarkStart w:id="31" w:name="_Toc213206176"/>
      <w:bookmarkEnd w:id="31"/>
      <w:bookmarkStart w:id="32" w:name="_Toc213325925"/>
      <w:bookmarkEnd w:id="32"/>
    </w:p>
    <w:p w14:paraId="68B14C5A">
      <w:pPr>
        <w:tabs>
          <w:tab w:val="left" w:pos="1815"/>
        </w:tabs>
        <w:snapToGrid w:val="0"/>
        <w:spacing w:before="156" w:beforeLines="50" w:after="50"/>
        <w:jc w:val="left"/>
        <w:rPr>
          <w:rFonts w:hint="eastAsia" w:ascii="宋体" w:hAnsi="宋体"/>
          <w:b/>
          <w:sz w:val="24"/>
        </w:rPr>
      </w:pPr>
    </w:p>
    <w:p w14:paraId="3A93E2E9">
      <w:pPr>
        <w:tabs>
          <w:tab w:val="left" w:pos="1815"/>
        </w:tabs>
        <w:snapToGrid w:val="0"/>
        <w:spacing w:before="156" w:beforeLines="50" w:after="50"/>
        <w:jc w:val="left"/>
        <w:rPr>
          <w:rFonts w:hint="eastAsia" w:ascii="宋体" w:hAnsi="宋体"/>
          <w:b/>
          <w:sz w:val="24"/>
        </w:rPr>
      </w:pPr>
    </w:p>
    <w:p w14:paraId="5FC79C3E">
      <w:pPr>
        <w:tabs>
          <w:tab w:val="left" w:pos="1815"/>
        </w:tabs>
        <w:snapToGrid w:val="0"/>
        <w:spacing w:before="156" w:beforeLines="50" w:after="50"/>
        <w:jc w:val="left"/>
        <w:rPr>
          <w:rFonts w:hint="eastAsia" w:ascii="宋体" w:hAnsi="宋体"/>
          <w:b/>
          <w:sz w:val="24"/>
        </w:rPr>
      </w:pPr>
    </w:p>
    <w:p w14:paraId="22120678">
      <w:pPr>
        <w:tabs>
          <w:tab w:val="left" w:pos="1815"/>
        </w:tabs>
        <w:snapToGrid w:val="0"/>
        <w:spacing w:before="156" w:beforeLines="50" w:after="50"/>
        <w:jc w:val="left"/>
        <w:rPr>
          <w:rFonts w:hint="eastAsia" w:ascii="宋体" w:hAnsi="宋体"/>
          <w:b/>
          <w:sz w:val="24"/>
        </w:rPr>
      </w:pPr>
    </w:p>
    <w:p w14:paraId="35C6D0A4">
      <w:pPr>
        <w:tabs>
          <w:tab w:val="left" w:pos="1815"/>
        </w:tabs>
        <w:snapToGrid w:val="0"/>
        <w:spacing w:before="156" w:beforeLines="50" w:after="50"/>
        <w:jc w:val="left"/>
        <w:rPr>
          <w:rFonts w:hint="eastAsia" w:ascii="宋体" w:hAnsi="宋体"/>
          <w:b/>
          <w:sz w:val="24"/>
        </w:rPr>
      </w:pPr>
    </w:p>
    <w:p w14:paraId="192AB88C">
      <w:pPr>
        <w:tabs>
          <w:tab w:val="left" w:pos="1815"/>
        </w:tabs>
        <w:snapToGrid w:val="0"/>
        <w:spacing w:before="156" w:beforeLines="50" w:after="50"/>
        <w:jc w:val="left"/>
        <w:rPr>
          <w:rFonts w:hint="eastAsia" w:ascii="宋体" w:hAnsi="宋体"/>
          <w:b/>
          <w:sz w:val="24"/>
        </w:rPr>
      </w:pPr>
    </w:p>
    <w:p w14:paraId="7255CEE0">
      <w:pPr>
        <w:tabs>
          <w:tab w:val="left" w:pos="1815"/>
        </w:tabs>
        <w:snapToGrid w:val="0"/>
        <w:spacing w:before="156" w:beforeLines="50" w:after="50"/>
        <w:jc w:val="left"/>
        <w:rPr>
          <w:rFonts w:hint="eastAsia" w:ascii="宋体" w:hAnsi="宋体"/>
          <w:b/>
          <w:sz w:val="24"/>
        </w:rPr>
      </w:pPr>
    </w:p>
    <w:p w14:paraId="0D00B28D">
      <w:pPr>
        <w:tabs>
          <w:tab w:val="left" w:pos="1815"/>
        </w:tabs>
        <w:snapToGrid w:val="0"/>
        <w:spacing w:before="156" w:beforeLines="50" w:after="50"/>
        <w:jc w:val="left"/>
        <w:rPr>
          <w:rFonts w:hint="eastAsia" w:ascii="宋体" w:hAnsi="宋体"/>
          <w:b/>
          <w:sz w:val="24"/>
          <w:lang w:val="en-US" w:eastAsia="zh-CN"/>
        </w:rPr>
      </w:pPr>
      <w:r>
        <w:rPr>
          <w:rFonts w:hint="eastAsia" w:ascii="宋体" w:hAnsi="宋体"/>
          <w:b/>
          <w:sz w:val="24"/>
          <w:lang w:val="en-US" w:eastAsia="zh-CN"/>
        </w:rPr>
        <w:t>格式6:</w:t>
      </w:r>
    </w:p>
    <w:p w14:paraId="005DE205">
      <w:pPr>
        <w:tabs>
          <w:tab w:val="left" w:pos="1815"/>
        </w:tabs>
        <w:snapToGrid w:val="0"/>
        <w:spacing w:before="156" w:beforeLines="50" w:after="50"/>
        <w:jc w:val="center"/>
        <w:rPr>
          <w:rFonts w:hint="default" w:ascii="Times New Roman" w:hAnsi="Times New Roman" w:eastAsia="宋体" w:cs="Times New Roman"/>
          <w:b/>
          <w:bCs/>
          <w:kern w:val="2"/>
          <w:sz w:val="30"/>
          <w:szCs w:val="30"/>
          <w:lang w:val="en-US" w:eastAsia="zh-CN" w:bidi="ar-SA"/>
        </w:rPr>
      </w:pPr>
      <w:r>
        <w:rPr>
          <w:rFonts w:hint="eastAsia" w:ascii="Times New Roman" w:hAnsi="Times New Roman" w:eastAsia="宋体" w:cs="Times New Roman"/>
          <w:b/>
          <w:bCs/>
          <w:kern w:val="2"/>
          <w:sz w:val="30"/>
          <w:szCs w:val="30"/>
          <w:lang w:val="en-US" w:eastAsia="zh-CN" w:bidi="ar-SA"/>
        </w:rPr>
        <w:t>委托代理人身份证明复印件</w:t>
      </w:r>
    </w:p>
    <w:p w14:paraId="57F161AC">
      <w:pPr>
        <w:tabs>
          <w:tab w:val="left" w:pos="1815"/>
        </w:tabs>
        <w:snapToGrid w:val="0"/>
        <w:spacing w:before="156" w:beforeLines="50" w:after="50"/>
        <w:jc w:val="left"/>
        <w:rPr>
          <w:rFonts w:hint="eastAsia" w:ascii="宋体" w:hAnsi="宋体"/>
          <w:b/>
          <w:sz w:val="24"/>
          <w:lang w:val="en-US" w:eastAsia="zh-CN"/>
        </w:rPr>
      </w:pPr>
    </w:p>
    <w:p w14:paraId="2BEF7D6C">
      <w:pPr>
        <w:tabs>
          <w:tab w:val="left" w:pos="1815"/>
        </w:tabs>
        <w:snapToGrid w:val="0"/>
        <w:spacing w:before="156" w:beforeLines="50" w:after="50"/>
        <w:jc w:val="left"/>
        <w:rPr>
          <w:rFonts w:hint="eastAsia" w:ascii="宋体" w:hAnsi="宋体"/>
          <w:b/>
          <w:sz w:val="24"/>
          <w:lang w:val="en-US" w:eastAsia="zh-CN"/>
        </w:rPr>
      </w:pPr>
    </w:p>
    <w:p w14:paraId="080CB489">
      <w:pPr>
        <w:tabs>
          <w:tab w:val="left" w:pos="1815"/>
        </w:tabs>
        <w:snapToGrid w:val="0"/>
        <w:spacing w:before="156" w:beforeLines="50" w:after="50"/>
        <w:jc w:val="left"/>
        <w:rPr>
          <w:rFonts w:hint="eastAsia" w:ascii="宋体" w:hAnsi="宋体"/>
          <w:b/>
          <w:sz w:val="24"/>
          <w:lang w:val="en-US" w:eastAsia="zh-CN"/>
        </w:rPr>
      </w:pPr>
    </w:p>
    <w:p w14:paraId="6D71C8BB">
      <w:pPr>
        <w:tabs>
          <w:tab w:val="left" w:pos="1815"/>
        </w:tabs>
        <w:snapToGrid w:val="0"/>
        <w:spacing w:before="156" w:beforeLines="50" w:after="50"/>
        <w:jc w:val="left"/>
        <w:rPr>
          <w:rFonts w:hint="eastAsia" w:ascii="宋体" w:hAnsi="宋体"/>
          <w:b/>
          <w:sz w:val="24"/>
          <w:lang w:val="en-US" w:eastAsia="zh-CN"/>
        </w:rPr>
      </w:pPr>
    </w:p>
    <w:p w14:paraId="19EE8E5E">
      <w:pPr>
        <w:tabs>
          <w:tab w:val="left" w:pos="1815"/>
        </w:tabs>
        <w:snapToGrid w:val="0"/>
        <w:spacing w:before="156" w:beforeLines="50" w:after="50"/>
        <w:jc w:val="left"/>
        <w:rPr>
          <w:rFonts w:hint="eastAsia" w:ascii="宋体" w:hAnsi="宋体"/>
          <w:b/>
          <w:sz w:val="24"/>
          <w:lang w:val="en-US" w:eastAsia="zh-CN"/>
        </w:rPr>
      </w:pPr>
    </w:p>
    <w:p w14:paraId="02ED0D7A">
      <w:pPr>
        <w:tabs>
          <w:tab w:val="left" w:pos="1815"/>
        </w:tabs>
        <w:snapToGrid w:val="0"/>
        <w:spacing w:before="156" w:beforeLines="50" w:after="50"/>
        <w:jc w:val="left"/>
        <w:rPr>
          <w:rFonts w:hint="eastAsia" w:ascii="宋体" w:hAnsi="宋体"/>
          <w:b/>
          <w:sz w:val="24"/>
          <w:lang w:val="en-US" w:eastAsia="zh-CN"/>
        </w:rPr>
      </w:pPr>
    </w:p>
    <w:p w14:paraId="362FD526">
      <w:pPr>
        <w:tabs>
          <w:tab w:val="left" w:pos="1815"/>
        </w:tabs>
        <w:snapToGrid w:val="0"/>
        <w:spacing w:before="156" w:beforeLines="50" w:after="50"/>
        <w:jc w:val="left"/>
        <w:rPr>
          <w:rFonts w:hint="eastAsia" w:ascii="宋体" w:hAnsi="宋体"/>
          <w:b/>
          <w:sz w:val="24"/>
          <w:lang w:val="en-US" w:eastAsia="zh-CN"/>
        </w:rPr>
      </w:pPr>
    </w:p>
    <w:p w14:paraId="4E503D8B">
      <w:pPr>
        <w:tabs>
          <w:tab w:val="left" w:pos="1815"/>
        </w:tabs>
        <w:snapToGrid w:val="0"/>
        <w:spacing w:before="156" w:beforeLines="50" w:after="50"/>
        <w:jc w:val="left"/>
        <w:rPr>
          <w:rFonts w:hint="eastAsia" w:ascii="宋体" w:hAnsi="宋体"/>
          <w:b/>
          <w:sz w:val="24"/>
          <w:lang w:val="en-US" w:eastAsia="zh-CN"/>
        </w:rPr>
      </w:pPr>
    </w:p>
    <w:p w14:paraId="1EB758CE">
      <w:pPr>
        <w:tabs>
          <w:tab w:val="left" w:pos="1815"/>
        </w:tabs>
        <w:snapToGrid w:val="0"/>
        <w:spacing w:before="156" w:beforeLines="50" w:after="50"/>
        <w:jc w:val="left"/>
        <w:rPr>
          <w:rFonts w:hint="eastAsia" w:ascii="宋体" w:hAnsi="宋体"/>
          <w:b/>
          <w:sz w:val="24"/>
          <w:lang w:val="en-US" w:eastAsia="zh-CN"/>
        </w:rPr>
      </w:pPr>
    </w:p>
    <w:p w14:paraId="651DB4ED">
      <w:pPr>
        <w:tabs>
          <w:tab w:val="left" w:pos="1815"/>
        </w:tabs>
        <w:snapToGrid w:val="0"/>
        <w:spacing w:before="156" w:beforeLines="50" w:after="50"/>
        <w:jc w:val="left"/>
        <w:rPr>
          <w:rFonts w:hint="eastAsia" w:ascii="宋体" w:hAnsi="宋体"/>
          <w:b/>
          <w:sz w:val="24"/>
          <w:lang w:val="en-US" w:eastAsia="zh-CN"/>
        </w:rPr>
      </w:pPr>
    </w:p>
    <w:p w14:paraId="049943A6">
      <w:pPr>
        <w:tabs>
          <w:tab w:val="left" w:pos="1815"/>
        </w:tabs>
        <w:snapToGrid w:val="0"/>
        <w:spacing w:before="156" w:beforeLines="50" w:after="50"/>
        <w:jc w:val="left"/>
        <w:rPr>
          <w:rFonts w:hint="eastAsia" w:ascii="宋体" w:hAnsi="宋体"/>
          <w:b/>
          <w:sz w:val="24"/>
          <w:lang w:val="en-US" w:eastAsia="zh-CN"/>
        </w:rPr>
      </w:pPr>
    </w:p>
    <w:p w14:paraId="177E0A93">
      <w:pPr>
        <w:tabs>
          <w:tab w:val="left" w:pos="1815"/>
        </w:tabs>
        <w:snapToGrid w:val="0"/>
        <w:spacing w:before="156" w:beforeLines="50" w:after="50"/>
        <w:jc w:val="left"/>
        <w:rPr>
          <w:rFonts w:hint="eastAsia" w:ascii="宋体" w:hAnsi="宋体"/>
          <w:b/>
          <w:sz w:val="24"/>
          <w:lang w:val="en-US" w:eastAsia="zh-CN"/>
        </w:rPr>
      </w:pPr>
    </w:p>
    <w:p w14:paraId="47BED3DA">
      <w:pPr>
        <w:tabs>
          <w:tab w:val="left" w:pos="1815"/>
        </w:tabs>
        <w:snapToGrid w:val="0"/>
        <w:spacing w:before="156" w:beforeLines="50" w:after="50"/>
        <w:jc w:val="left"/>
        <w:rPr>
          <w:rFonts w:hint="eastAsia" w:ascii="宋体" w:hAnsi="宋体"/>
          <w:b/>
          <w:sz w:val="24"/>
          <w:lang w:val="en-US" w:eastAsia="zh-CN"/>
        </w:rPr>
      </w:pPr>
    </w:p>
    <w:p w14:paraId="04794CF9">
      <w:pPr>
        <w:tabs>
          <w:tab w:val="left" w:pos="1815"/>
        </w:tabs>
        <w:snapToGrid w:val="0"/>
        <w:spacing w:before="156" w:beforeLines="50" w:after="50"/>
        <w:jc w:val="left"/>
        <w:rPr>
          <w:rFonts w:hint="eastAsia" w:ascii="宋体" w:hAnsi="宋体"/>
          <w:b/>
          <w:sz w:val="24"/>
          <w:lang w:val="en-US" w:eastAsia="zh-CN"/>
        </w:rPr>
      </w:pPr>
    </w:p>
    <w:p w14:paraId="03236CC8">
      <w:pPr>
        <w:tabs>
          <w:tab w:val="left" w:pos="1815"/>
        </w:tabs>
        <w:snapToGrid w:val="0"/>
        <w:spacing w:before="156" w:beforeLines="50" w:after="50"/>
        <w:jc w:val="left"/>
        <w:rPr>
          <w:rFonts w:hint="eastAsia" w:ascii="宋体" w:hAnsi="宋体"/>
          <w:b/>
          <w:sz w:val="24"/>
          <w:lang w:val="en-US" w:eastAsia="zh-CN"/>
        </w:rPr>
      </w:pPr>
    </w:p>
    <w:p w14:paraId="4B634085">
      <w:pPr>
        <w:tabs>
          <w:tab w:val="left" w:pos="1815"/>
        </w:tabs>
        <w:snapToGrid w:val="0"/>
        <w:spacing w:before="156" w:beforeLines="50" w:after="50"/>
        <w:jc w:val="left"/>
        <w:rPr>
          <w:rFonts w:hint="eastAsia" w:ascii="宋体" w:hAnsi="宋体"/>
          <w:b/>
          <w:sz w:val="24"/>
          <w:lang w:val="en-US" w:eastAsia="zh-CN"/>
        </w:rPr>
      </w:pPr>
    </w:p>
    <w:p w14:paraId="71A98B4A">
      <w:pPr>
        <w:tabs>
          <w:tab w:val="left" w:pos="1815"/>
        </w:tabs>
        <w:snapToGrid w:val="0"/>
        <w:spacing w:before="156" w:beforeLines="50" w:after="50"/>
        <w:jc w:val="left"/>
        <w:rPr>
          <w:rFonts w:hint="eastAsia" w:ascii="宋体" w:hAnsi="宋体"/>
          <w:b/>
          <w:sz w:val="24"/>
          <w:lang w:val="en-US" w:eastAsia="zh-CN"/>
        </w:rPr>
      </w:pPr>
    </w:p>
    <w:p w14:paraId="27BE74A0">
      <w:pPr>
        <w:tabs>
          <w:tab w:val="left" w:pos="1815"/>
        </w:tabs>
        <w:snapToGrid w:val="0"/>
        <w:spacing w:before="156" w:beforeLines="50" w:after="50"/>
        <w:jc w:val="left"/>
        <w:rPr>
          <w:rFonts w:hint="eastAsia" w:ascii="宋体" w:hAnsi="宋体"/>
          <w:b/>
          <w:sz w:val="24"/>
          <w:lang w:val="en-US" w:eastAsia="zh-CN"/>
        </w:rPr>
      </w:pPr>
    </w:p>
    <w:p w14:paraId="31975B80">
      <w:pPr>
        <w:tabs>
          <w:tab w:val="left" w:pos="1815"/>
        </w:tabs>
        <w:snapToGrid w:val="0"/>
        <w:spacing w:before="156" w:beforeLines="50" w:after="50"/>
        <w:jc w:val="left"/>
        <w:rPr>
          <w:rFonts w:hint="eastAsia" w:ascii="宋体" w:hAnsi="宋体"/>
          <w:b/>
          <w:sz w:val="24"/>
          <w:lang w:val="en-US" w:eastAsia="zh-CN"/>
        </w:rPr>
      </w:pPr>
    </w:p>
    <w:p w14:paraId="3290DE75">
      <w:pPr>
        <w:tabs>
          <w:tab w:val="left" w:pos="1815"/>
        </w:tabs>
        <w:snapToGrid w:val="0"/>
        <w:spacing w:before="156" w:beforeLines="50" w:after="50"/>
        <w:jc w:val="left"/>
        <w:rPr>
          <w:rFonts w:hint="eastAsia" w:ascii="宋体" w:hAnsi="宋体"/>
          <w:b/>
          <w:sz w:val="24"/>
          <w:lang w:val="en-US" w:eastAsia="zh-CN"/>
        </w:rPr>
      </w:pPr>
    </w:p>
    <w:p w14:paraId="68B7D3B0">
      <w:pPr>
        <w:tabs>
          <w:tab w:val="left" w:pos="1815"/>
        </w:tabs>
        <w:snapToGrid w:val="0"/>
        <w:spacing w:before="156" w:beforeLines="50" w:after="50"/>
        <w:jc w:val="left"/>
        <w:rPr>
          <w:rFonts w:hint="eastAsia" w:ascii="宋体" w:hAnsi="宋体"/>
          <w:b/>
          <w:sz w:val="24"/>
          <w:lang w:val="en-US" w:eastAsia="zh-CN"/>
        </w:rPr>
      </w:pPr>
    </w:p>
    <w:p w14:paraId="4D27FF43">
      <w:pPr>
        <w:tabs>
          <w:tab w:val="left" w:pos="1815"/>
        </w:tabs>
        <w:snapToGrid w:val="0"/>
        <w:spacing w:before="156" w:beforeLines="50" w:after="50"/>
        <w:jc w:val="left"/>
        <w:rPr>
          <w:rFonts w:hint="eastAsia" w:ascii="宋体" w:hAnsi="宋体"/>
          <w:b/>
          <w:sz w:val="24"/>
          <w:lang w:val="en-US" w:eastAsia="zh-CN"/>
        </w:rPr>
      </w:pPr>
    </w:p>
    <w:p w14:paraId="30929D12">
      <w:pPr>
        <w:tabs>
          <w:tab w:val="left" w:pos="1815"/>
        </w:tabs>
        <w:snapToGrid w:val="0"/>
        <w:spacing w:before="156" w:beforeLines="50" w:after="50"/>
        <w:jc w:val="left"/>
        <w:rPr>
          <w:rFonts w:hint="eastAsia" w:ascii="宋体" w:hAnsi="宋体"/>
          <w:b/>
          <w:sz w:val="24"/>
          <w:lang w:val="en-US" w:eastAsia="zh-CN"/>
        </w:rPr>
      </w:pPr>
    </w:p>
    <w:p w14:paraId="1F00B834">
      <w:pPr>
        <w:tabs>
          <w:tab w:val="left" w:pos="1815"/>
        </w:tabs>
        <w:snapToGrid w:val="0"/>
        <w:spacing w:before="156" w:beforeLines="50" w:after="50"/>
        <w:jc w:val="left"/>
        <w:rPr>
          <w:rFonts w:hint="eastAsia" w:ascii="宋体" w:hAnsi="宋体"/>
          <w:b/>
          <w:sz w:val="24"/>
          <w:lang w:val="en-US" w:eastAsia="zh-CN"/>
        </w:rPr>
      </w:pPr>
    </w:p>
    <w:p w14:paraId="5BA8C876">
      <w:pPr>
        <w:tabs>
          <w:tab w:val="left" w:pos="1815"/>
        </w:tabs>
        <w:snapToGrid w:val="0"/>
        <w:spacing w:before="156" w:beforeLines="50" w:after="50"/>
        <w:jc w:val="left"/>
        <w:rPr>
          <w:rFonts w:hint="eastAsia" w:ascii="宋体" w:hAnsi="宋体"/>
          <w:b/>
          <w:sz w:val="24"/>
          <w:lang w:val="en-US" w:eastAsia="zh-CN"/>
        </w:rPr>
      </w:pPr>
    </w:p>
    <w:p w14:paraId="4BA0FFE5">
      <w:pPr>
        <w:tabs>
          <w:tab w:val="left" w:pos="1815"/>
        </w:tabs>
        <w:snapToGrid w:val="0"/>
        <w:spacing w:before="156" w:beforeLines="50" w:after="50"/>
        <w:jc w:val="left"/>
        <w:rPr>
          <w:rFonts w:hint="eastAsia" w:ascii="宋体" w:hAnsi="宋体"/>
          <w:b/>
          <w:sz w:val="24"/>
          <w:lang w:val="en-US" w:eastAsia="zh-CN"/>
        </w:rPr>
      </w:pPr>
    </w:p>
    <w:p w14:paraId="440F34F2">
      <w:pPr>
        <w:tabs>
          <w:tab w:val="left" w:pos="1815"/>
        </w:tabs>
        <w:snapToGrid w:val="0"/>
        <w:spacing w:before="156" w:beforeLines="50" w:after="50"/>
        <w:jc w:val="left"/>
        <w:rPr>
          <w:rFonts w:hint="eastAsia" w:ascii="宋体" w:hAnsi="宋体"/>
          <w:b/>
          <w:sz w:val="24"/>
          <w:lang w:val="en-US" w:eastAsia="zh-CN"/>
        </w:rPr>
      </w:pPr>
    </w:p>
    <w:p w14:paraId="3F2616EC">
      <w:pPr>
        <w:tabs>
          <w:tab w:val="left" w:pos="1815"/>
        </w:tabs>
        <w:snapToGrid w:val="0"/>
        <w:spacing w:before="156" w:beforeLines="50" w:after="50"/>
        <w:jc w:val="left"/>
        <w:rPr>
          <w:rFonts w:hint="eastAsia" w:ascii="宋体" w:hAnsi="宋体"/>
          <w:b/>
          <w:sz w:val="24"/>
          <w:lang w:val="en-US" w:eastAsia="zh-CN"/>
        </w:rPr>
      </w:pPr>
      <w:bookmarkStart w:id="33" w:name="_GoBack"/>
      <w:bookmarkEnd w:id="33"/>
    </w:p>
    <w:p w14:paraId="7FFC9125">
      <w:pPr>
        <w:tabs>
          <w:tab w:val="left" w:pos="1815"/>
        </w:tabs>
        <w:snapToGrid w:val="0"/>
        <w:spacing w:before="156" w:beforeLines="50" w:after="50"/>
        <w:jc w:val="left"/>
        <w:rPr>
          <w:rFonts w:hint="eastAsia" w:ascii="宋体" w:hAnsi="宋体"/>
          <w:b/>
          <w:sz w:val="24"/>
          <w:lang w:val="en-US" w:eastAsia="zh-CN"/>
        </w:rPr>
      </w:pPr>
      <w:r>
        <w:rPr>
          <w:rFonts w:hint="eastAsia" w:ascii="宋体" w:hAnsi="宋体"/>
          <w:b/>
          <w:sz w:val="24"/>
          <w:lang w:val="en-US" w:eastAsia="zh-CN"/>
        </w:rPr>
        <w:t>格式7:</w:t>
      </w:r>
    </w:p>
    <w:p w14:paraId="01C8C7DA">
      <w:pPr>
        <w:tabs>
          <w:tab w:val="left" w:pos="1815"/>
        </w:tabs>
        <w:snapToGrid w:val="0"/>
        <w:spacing w:before="156" w:beforeLines="50" w:after="50"/>
        <w:jc w:val="center"/>
        <w:rPr>
          <w:rFonts w:hint="default" w:ascii="Times New Roman" w:hAnsi="Times New Roman" w:eastAsia="宋体" w:cs="Times New Roman"/>
          <w:b/>
          <w:bCs/>
          <w:kern w:val="2"/>
          <w:sz w:val="30"/>
          <w:szCs w:val="30"/>
          <w:lang w:val="en-US" w:eastAsia="zh-CN" w:bidi="ar-SA"/>
        </w:rPr>
      </w:pPr>
      <w:r>
        <w:rPr>
          <w:rFonts w:hint="eastAsia" w:ascii="Times New Roman" w:hAnsi="Times New Roman" w:eastAsia="宋体" w:cs="Times New Roman"/>
          <w:b/>
          <w:bCs/>
          <w:kern w:val="2"/>
          <w:sz w:val="30"/>
          <w:szCs w:val="30"/>
          <w:lang w:val="en-US" w:eastAsia="zh-CN" w:bidi="ar-SA"/>
        </w:rPr>
        <w:t>原厂的授权函（保证产品质量）</w:t>
      </w:r>
    </w:p>
    <w:sectPr>
      <w:footerReference r:id="rId9" w:type="default"/>
      <w:pgSz w:w="11906" w:h="16838"/>
      <w:pgMar w:top="1417" w:right="1417" w:bottom="1417" w:left="1417" w:header="720" w:footer="720"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2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Verdana">
    <w:panose1 w:val="020B08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AFF" w:usb1="C000605B" w:usb2="00000029" w:usb3="00000000" w:csb0="200101FF" w:csb1="20280000"/>
  </w:font>
  <w:font w:name="华康简魏碑">
    <w:altName w:val="苹方-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15F1">
    <w:pPr>
      <w:pStyle w:val="21"/>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FD66E">
                          <w:pPr>
                            <w:pStyle w:val="21"/>
                          </w:pPr>
                          <w:r>
                            <w:t xml:space="preserve">— </w:t>
                          </w:r>
                          <w:r>
                            <w:fldChar w:fldCharType="begin"/>
                          </w:r>
                          <w:r>
                            <w:instrText xml:space="preserve"> PAGE  \* MERGEFORMAT </w:instrText>
                          </w:r>
                          <w:r>
                            <w:fldChar w:fldCharType="separate"/>
                          </w:r>
                          <w:r>
                            <w:t>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14:paraId="3BCFD66E">
                    <w:pPr>
                      <w:pStyle w:val="21"/>
                    </w:pPr>
                    <w:r>
                      <w:t xml:space="preserve">— </w:t>
                    </w:r>
                    <w:r>
                      <w:fldChar w:fldCharType="begin"/>
                    </w:r>
                    <w:r>
                      <w:instrText xml:space="preserve"> PAGE  \* MERGEFORMAT </w:instrText>
                    </w:r>
                    <w:r>
                      <w:fldChar w:fldCharType="separate"/>
                    </w:r>
                    <w:r>
                      <w:t>0</w:t>
                    </w:r>
                    <w:r>
                      <w:fldChar w:fldCharType="end"/>
                    </w:r>
                    <w:r>
                      <w:t xml:space="preserve"> —</w:t>
                    </w:r>
                  </w:p>
                </w:txbxContent>
              </v:textbox>
            </v:shape>
          </w:pict>
        </mc:Fallback>
      </mc:AlternateContent>
    </w:r>
  </w:p>
  <w:p w14:paraId="3A65B8B1">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A065E">
    <w:pPr>
      <w:pStyle w:val="21"/>
      <w:framePr w:wrap="around" w:vAnchor="text" w:hAnchor="margin" w:xAlign="center" w:y="1"/>
      <w:rPr>
        <w:rStyle w:val="36"/>
      </w:rPr>
    </w:pPr>
    <w:r>
      <w:fldChar w:fldCharType="begin"/>
    </w:r>
    <w:r>
      <w:rPr>
        <w:rStyle w:val="36"/>
      </w:rPr>
      <w:instrText xml:space="preserve">PAGE  </w:instrText>
    </w:r>
    <w:r>
      <w:fldChar w:fldCharType="end"/>
    </w:r>
  </w:p>
  <w:p w14:paraId="1DF0EE2C">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9EE91">
    <w:pPr>
      <w:pStyle w:val="2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1F176">
                          <w:pPr>
                            <w:pStyle w:val="2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14:paraId="6911F176">
                    <w:pPr>
                      <w:pStyle w:val="2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49A66">
    <w:pPr>
      <w:pStyle w:val="21"/>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78DA4">
                          <w:pPr>
                            <w:pStyle w:val="21"/>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14:paraId="17F78DA4">
                    <w:pPr>
                      <w:pStyle w:val="21"/>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r>
                      <w:rPr>
                        <w:sz w:val="24"/>
                        <w:szCs w:val="24"/>
                      </w:rPr>
                      <w:t xml:space="preserve"> —</w:t>
                    </w:r>
                  </w:p>
                </w:txbxContent>
              </v:textbox>
            </v:shape>
          </w:pict>
        </mc:Fallback>
      </mc:AlternateContent>
    </w:r>
  </w:p>
  <w:p w14:paraId="2BBEF54C">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FD801">
    <w:pPr>
      <w:pStyle w:val="21"/>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F0D8F">
                          <w:pPr>
                            <w:pStyle w:val="21"/>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14:paraId="07DF0D8F">
                    <w:pPr>
                      <w:pStyle w:val="21"/>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p w14:paraId="4D2FB3DB">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6CFA0">
    <w:pPr>
      <w:pStyle w:val="22"/>
      <w:pBdr>
        <w:bottom w:val="none" w:color="auto" w:sz="0" w:space="1"/>
      </w:pBdr>
    </w:pPr>
  </w:p>
  <w:p w14:paraId="7A38C4CF">
    <w:pPr>
      <w:pStyle w:val="22"/>
      <w:pBdr>
        <w:bottom w:val="none" w:color="auto" w:sz="0" w:space="1"/>
      </w:pBdr>
      <w:tabs>
        <w:tab w:val="left" w:pos="188"/>
      </w:tabs>
      <w:jc w:val="both"/>
      <w:rPr>
        <w:rFonts w:ascii="宋体" w:hAnsi="宋体"/>
      </w:rPr>
    </w:pPr>
    <w:r>
      <w:rPr>
        <w:rFonts w:ascii="宋体" w:hAnsi="宋体"/>
      </w:rPr>
      <w:tab/>
    </w: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C5EB0">
    <w:pPr>
      <w:pStyle w:val="22"/>
      <w:pBdr>
        <w:bottom w:val="none" w:color="auto" w:sz="0" w:space="1"/>
      </w:pBdr>
      <w:tabs>
        <w:tab w:val="left" w:pos="3697"/>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5051F"/>
    <w:multiLevelType w:val="singleLevel"/>
    <w:tmpl w:val="77F505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4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MGE5Zjc1ODk1ZWM0MWZlM2FkMTFlZWU2NjkzN2QifQ=="/>
  </w:docVars>
  <w:rsids>
    <w:rsidRoot w:val="006D094D"/>
    <w:rsid w:val="00000C98"/>
    <w:rsid w:val="00000CA3"/>
    <w:rsid w:val="00001486"/>
    <w:rsid w:val="000034E3"/>
    <w:rsid w:val="00003A01"/>
    <w:rsid w:val="00003DAE"/>
    <w:rsid w:val="00004787"/>
    <w:rsid w:val="0000504C"/>
    <w:rsid w:val="0000744F"/>
    <w:rsid w:val="000100C4"/>
    <w:rsid w:val="00010D78"/>
    <w:rsid w:val="00013F6F"/>
    <w:rsid w:val="000140F6"/>
    <w:rsid w:val="00014FE7"/>
    <w:rsid w:val="0001502B"/>
    <w:rsid w:val="00015039"/>
    <w:rsid w:val="00015718"/>
    <w:rsid w:val="00017153"/>
    <w:rsid w:val="00017D3E"/>
    <w:rsid w:val="00017F83"/>
    <w:rsid w:val="00023906"/>
    <w:rsid w:val="00024894"/>
    <w:rsid w:val="0002609C"/>
    <w:rsid w:val="00026625"/>
    <w:rsid w:val="00031B6E"/>
    <w:rsid w:val="000348CD"/>
    <w:rsid w:val="00035144"/>
    <w:rsid w:val="000360AB"/>
    <w:rsid w:val="00036287"/>
    <w:rsid w:val="00040062"/>
    <w:rsid w:val="000419BE"/>
    <w:rsid w:val="00041BBD"/>
    <w:rsid w:val="00041D02"/>
    <w:rsid w:val="0004278F"/>
    <w:rsid w:val="000428CE"/>
    <w:rsid w:val="000450DA"/>
    <w:rsid w:val="000452CA"/>
    <w:rsid w:val="0004558E"/>
    <w:rsid w:val="00046913"/>
    <w:rsid w:val="000470E8"/>
    <w:rsid w:val="00050D6B"/>
    <w:rsid w:val="000510E4"/>
    <w:rsid w:val="00051484"/>
    <w:rsid w:val="00051A99"/>
    <w:rsid w:val="00051F87"/>
    <w:rsid w:val="000528C8"/>
    <w:rsid w:val="00052B70"/>
    <w:rsid w:val="0005336C"/>
    <w:rsid w:val="000534C8"/>
    <w:rsid w:val="000550A4"/>
    <w:rsid w:val="00055918"/>
    <w:rsid w:val="000560F9"/>
    <w:rsid w:val="00056784"/>
    <w:rsid w:val="00056ED4"/>
    <w:rsid w:val="00057503"/>
    <w:rsid w:val="0005784F"/>
    <w:rsid w:val="000579CF"/>
    <w:rsid w:val="00060607"/>
    <w:rsid w:val="00060DB3"/>
    <w:rsid w:val="00061C98"/>
    <w:rsid w:val="00062F8F"/>
    <w:rsid w:val="00064FE6"/>
    <w:rsid w:val="0006683D"/>
    <w:rsid w:val="00067F68"/>
    <w:rsid w:val="00071ECA"/>
    <w:rsid w:val="000723B7"/>
    <w:rsid w:val="0007385E"/>
    <w:rsid w:val="0007574A"/>
    <w:rsid w:val="00080251"/>
    <w:rsid w:val="00081F27"/>
    <w:rsid w:val="00082C7F"/>
    <w:rsid w:val="00082F46"/>
    <w:rsid w:val="00082F8B"/>
    <w:rsid w:val="000837F9"/>
    <w:rsid w:val="00084254"/>
    <w:rsid w:val="00084540"/>
    <w:rsid w:val="00085324"/>
    <w:rsid w:val="000860E5"/>
    <w:rsid w:val="0008723E"/>
    <w:rsid w:val="000877C8"/>
    <w:rsid w:val="000904AF"/>
    <w:rsid w:val="00090DB4"/>
    <w:rsid w:val="000922C3"/>
    <w:rsid w:val="0009384E"/>
    <w:rsid w:val="000946F3"/>
    <w:rsid w:val="00094B91"/>
    <w:rsid w:val="00095824"/>
    <w:rsid w:val="00095941"/>
    <w:rsid w:val="00096252"/>
    <w:rsid w:val="00097979"/>
    <w:rsid w:val="000A18C3"/>
    <w:rsid w:val="000A1B95"/>
    <w:rsid w:val="000A20D8"/>
    <w:rsid w:val="000A432B"/>
    <w:rsid w:val="000A4574"/>
    <w:rsid w:val="000A4957"/>
    <w:rsid w:val="000A6483"/>
    <w:rsid w:val="000A6818"/>
    <w:rsid w:val="000A746D"/>
    <w:rsid w:val="000A7917"/>
    <w:rsid w:val="000B004C"/>
    <w:rsid w:val="000B24BA"/>
    <w:rsid w:val="000B2AE3"/>
    <w:rsid w:val="000B3D21"/>
    <w:rsid w:val="000B4D0B"/>
    <w:rsid w:val="000B4EF9"/>
    <w:rsid w:val="000B55FE"/>
    <w:rsid w:val="000B563B"/>
    <w:rsid w:val="000B5D3D"/>
    <w:rsid w:val="000B6A30"/>
    <w:rsid w:val="000B6C84"/>
    <w:rsid w:val="000B7341"/>
    <w:rsid w:val="000C256F"/>
    <w:rsid w:val="000C2E85"/>
    <w:rsid w:val="000C37E3"/>
    <w:rsid w:val="000C448F"/>
    <w:rsid w:val="000C44C4"/>
    <w:rsid w:val="000C4DF6"/>
    <w:rsid w:val="000C5162"/>
    <w:rsid w:val="000C5B67"/>
    <w:rsid w:val="000C670A"/>
    <w:rsid w:val="000C6E95"/>
    <w:rsid w:val="000C6F58"/>
    <w:rsid w:val="000C7D72"/>
    <w:rsid w:val="000D08FB"/>
    <w:rsid w:val="000D0C15"/>
    <w:rsid w:val="000D0E1C"/>
    <w:rsid w:val="000D23CD"/>
    <w:rsid w:val="000D2724"/>
    <w:rsid w:val="000D2EF0"/>
    <w:rsid w:val="000D6EF3"/>
    <w:rsid w:val="000D6F41"/>
    <w:rsid w:val="000D74FC"/>
    <w:rsid w:val="000D7655"/>
    <w:rsid w:val="000D7CD8"/>
    <w:rsid w:val="000D7F83"/>
    <w:rsid w:val="000E0FE8"/>
    <w:rsid w:val="000E1558"/>
    <w:rsid w:val="000E19B7"/>
    <w:rsid w:val="000E1D97"/>
    <w:rsid w:val="000E2303"/>
    <w:rsid w:val="000E2479"/>
    <w:rsid w:val="000E28BC"/>
    <w:rsid w:val="000E2ED8"/>
    <w:rsid w:val="000E3F0F"/>
    <w:rsid w:val="000E4A8C"/>
    <w:rsid w:val="000E6CA2"/>
    <w:rsid w:val="000E6FB8"/>
    <w:rsid w:val="000E7641"/>
    <w:rsid w:val="000F0A76"/>
    <w:rsid w:val="000F1552"/>
    <w:rsid w:val="000F52CD"/>
    <w:rsid w:val="000F54CA"/>
    <w:rsid w:val="000F5A35"/>
    <w:rsid w:val="000F610E"/>
    <w:rsid w:val="000F7D91"/>
    <w:rsid w:val="00100CA0"/>
    <w:rsid w:val="00100E6E"/>
    <w:rsid w:val="00102B91"/>
    <w:rsid w:val="00103817"/>
    <w:rsid w:val="00103D28"/>
    <w:rsid w:val="001041ED"/>
    <w:rsid w:val="00104668"/>
    <w:rsid w:val="0010590F"/>
    <w:rsid w:val="0010731B"/>
    <w:rsid w:val="001073CB"/>
    <w:rsid w:val="001115B8"/>
    <w:rsid w:val="00111E23"/>
    <w:rsid w:val="00111EF2"/>
    <w:rsid w:val="00112478"/>
    <w:rsid w:val="0011364C"/>
    <w:rsid w:val="001141F1"/>
    <w:rsid w:val="00114F57"/>
    <w:rsid w:val="00115029"/>
    <w:rsid w:val="0011563C"/>
    <w:rsid w:val="00122002"/>
    <w:rsid w:val="00124C2E"/>
    <w:rsid w:val="00127523"/>
    <w:rsid w:val="001275BA"/>
    <w:rsid w:val="00131094"/>
    <w:rsid w:val="001314B6"/>
    <w:rsid w:val="001331F7"/>
    <w:rsid w:val="00133DCB"/>
    <w:rsid w:val="00135721"/>
    <w:rsid w:val="00135C34"/>
    <w:rsid w:val="001368F3"/>
    <w:rsid w:val="00137355"/>
    <w:rsid w:val="00137417"/>
    <w:rsid w:val="00137C74"/>
    <w:rsid w:val="00140413"/>
    <w:rsid w:val="001408FD"/>
    <w:rsid w:val="00143888"/>
    <w:rsid w:val="0014433F"/>
    <w:rsid w:val="00144BCB"/>
    <w:rsid w:val="00145A97"/>
    <w:rsid w:val="00145E3B"/>
    <w:rsid w:val="0014604D"/>
    <w:rsid w:val="00147E8C"/>
    <w:rsid w:val="00151E78"/>
    <w:rsid w:val="00152296"/>
    <w:rsid w:val="001531A9"/>
    <w:rsid w:val="00154F42"/>
    <w:rsid w:val="00155287"/>
    <w:rsid w:val="001560B6"/>
    <w:rsid w:val="001605DC"/>
    <w:rsid w:val="00160C49"/>
    <w:rsid w:val="00160FC0"/>
    <w:rsid w:val="00161E94"/>
    <w:rsid w:val="0016322D"/>
    <w:rsid w:val="00163C75"/>
    <w:rsid w:val="00163E6F"/>
    <w:rsid w:val="00164227"/>
    <w:rsid w:val="00165870"/>
    <w:rsid w:val="00166A39"/>
    <w:rsid w:val="00167872"/>
    <w:rsid w:val="00167B59"/>
    <w:rsid w:val="00167EB4"/>
    <w:rsid w:val="00170A72"/>
    <w:rsid w:val="00172019"/>
    <w:rsid w:val="001720C2"/>
    <w:rsid w:val="001732C5"/>
    <w:rsid w:val="00175BD5"/>
    <w:rsid w:val="001760B3"/>
    <w:rsid w:val="00176A63"/>
    <w:rsid w:val="00176C23"/>
    <w:rsid w:val="001777EA"/>
    <w:rsid w:val="00180E14"/>
    <w:rsid w:val="00181D04"/>
    <w:rsid w:val="00182031"/>
    <w:rsid w:val="00182239"/>
    <w:rsid w:val="001829AA"/>
    <w:rsid w:val="0018301C"/>
    <w:rsid w:val="00183237"/>
    <w:rsid w:val="00185369"/>
    <w:rsid w:val="0018574D"/>
    <w:rsid w:val="00185E2C"/>
    <w:rsid w:val="00186147"/>
    <w:rsid w:val="001866F2"/>
    <w:rsid w:val="001876DC"/>
    <w:rsid w:val="00190DC7"/>
    <w:rsid w:val="00191313"/>
    <w:rsid w:val="001931A1"/>
    <w:rsid w:val="00193EFC"/>
    <w:rsid w:val="0019629A"/>
    <w:rsid w:val="001966B2"/>
    <w:rsid w:val="00196EDE"/>
    <w:rsid w:val="00197006"/>
    <w:rsid w:val="001A01DF"/>
    <w:rsid w:val="001A25D3"/>
    <w:rsid w:val="001A3A40"/>
    <w:rsid w:val="001A40BE"/>
    <w:rsid w:val="001A53B5"/>
    <w:rsid w:val="001A6117"/>
    <w:rsid w:val="001A7273"/>
    <w:rsid w:val="001A7581"/>
    <w:rsid w:val="001B099C"/>
    <w:rsid w:val="001B20EF"/>
    <w:rsid w:val="001B2855"/>
    <w:rsid w:val="001B305D"/>
    <w:rsid w:val="001B4945"/>
    <w:rsid w:val="001B4B75"/>
    <w:rsid w:val="001B69AA"/>
    <w:rsid w:val="001B6AAF"/>
    <w:rsid w:val="001B6B52"/>
    <w:rsid w:val="001B6D11"/>
    <w:rsid w:val="001B6D89"/>
    <w:rsid w:val="001C0AA7"/>
    <w:rsid w:val="001C0C18"/>
    <w:rsid w:val="001C13C9"/>
    <w:rsid w:val="001C32A6"/>
    <w:rsid w:val="001C48B6"/>
    <w:rsid w:val="001C52B8"/>
    <w:rsid w:val="001C54E6"/>
    <w:rsid w:val="001C61D7"/>
    <w:rsid w:val="001C6383"/>
    <w:rsid w:val="001C6F14"/>
    <w:rsid w:val="001C705F"/>
    <w:rsid w:val="001C7389"/>
    <w:rsid w:val="001C7494"/>
    <w:rsid w:val="001D1A8E"/>
    <w:rsid w:val="001D22C9"/>
    <w:rsid w:val="001D4D37"/>
    <w:rsid w:val="001D7887"/>
    <w:rsid w:val="001E0672"/>
    <w:rsid w:val="001E2A43"/>
    <w:rsid w:val="001E2C0F"/>
    <w:rsid w:val="001E30C6"/>
    <w:rsid w:val="001E338E"/>
    <w:rsid w:val="001E566C"/>
    <w:rsid w:val="001E6977"/>
    <w:rsid w:val="001F1019"/>
    <w:rsid w:val="001F29B8"/>
    <w:rsid w:val="001F30BE"/>
    <w:rsid w:val="001F457E"/>
    <w:rsid w:val="001F4DAA"/>
    <w:rsid w:val="001F4DB4"/>
    <w:rsid w:val="001F596A"/>
    <w:rsid w:val="001F5DF1"/>
    <w:rsid w:val="001F687E"/>
    <w:rsid w:val="002000E0"/>
    <w:rsid w:val="00200A85"/>
    <w:rsid w:val="00200E9F"/>
    <w:rsid w:val="002011F7"/>
    <w:rsid w:val="0020132A"/>
    <w:rsid w:val="00201E38"/>
    <w:rsid w:val="00202AB3"/>
    <w:rsid w:val="0020434F"/>
    <w:rsid w:val="002043B2"/>
    <w:rsid w:val="00204C49"/>
    <w:rsid w:val="00205789"/>
    <w:rsid w:val="00205A95"/>
    <w:rsid w:val="00205D20"/>
    <w:rsid w:val="00206F21"/>
    <w:rsid w:val="00210781"/>
    <w:rsid w:val="00211078"/>
    <w:rsid w:val="002114C1"/>
    <w:rsid w:val="002116D0"/>
    <w:rsid w:val="0021179D"/>
    <w:rsid w:val="00211916"/>
    <w:rsid w:val="00211B97"/>
    <w:rsid w:val="00211CC3"/>
    <w:rsid w:val="00211E9D"/>
    <w:rsid w:val="002122D0"/>
    <w:rsid w:val="002127B7"/>
    <w:rsid w:val="00212DB2"/>
    <w:rsid w:val="00213491"/>
    <w:rsid w:val="002145DB"/>
    <w:rsid w:val="00215943"/>
    <w:rsid w:val="002179BF"/>
    <w:rsid w:val="00220033"/>
    <w:rsid w:val="00221E2F"/>
    <w:rsid w:val="002221A7"/>
    <w:rsid w:val="00222236"/>
    <w:rsid w:val="002231A3"/>
    <w:rsid w:val="002238C6"/>
    <w:rsid w:val="002245DB"/>
    <w:rsid w:val="00225FA0"/>
    <w:rsid w:val="00226189"/>
    <w:rsid w:val="002261E5"/>
    <w:rsid w:val="00231943"/>
    <w:rsid w:val="00232958"/>
    <w:rsid w:val="002329EB"/>
    <w:rsid w:val="0023322F"/>
    <w:rsid w:val="00234339"/>
    <w:rsid w:val="00234D4D"/>
    <w:rsid w:val="00236770"/>
    <w:rsid w:val="0023799B"/>
    <w:rsid w:val="00240106"/>
    <w:rsid w:val="00240C0F"/>
    <w:rsid w:val="00240FF4"/>
    <w:rsid w:val="00241B39"/>
    <w:rsid w:val="00244107"/>
    <w:rsid w:val="00246114"/>
    <w:rsid w:val="002470AA"/>
    <w:rsid w:val="0024761E"/>
    <w:rsid w:val="00247CD7"/>
    <w:rsid w:val="00250DBA"/>
    <w:rsid w:val="00251DB2"/>
    <w:rsid w:val="00252C92"/>
    <w:rsid w:val="00253B59"/>
    <w:rsid w:val="00254A14"/>
    <w:rsid w:val="00254C32"/>
    <w:rsid w:val="00256111"/>
    <w:rsid w:val="002563C5"/>
    <w:rsid w:val="00256BA4"/>
    <w:rsid w:val="00257070"/>
    <w:rsid w:val="00257EE7"/>
    <w:rsid w:val="00257F7E"/>
    <w:rsid w:val="00260ACA"/>
    <w:rsid w:val="00260DE6"/>
    <w:rsid w:val="00261518"/>
    <w:rsid w:val="002615FE"/>
    <w:rsid w:val="00261602"/>
    <w:rsid w:val="00261B35"/>
    <w:rsid w:val="002625F0"/>
    <w:rsid w:val="002627E8"/>
    <w:rsid w:val="002634C1"/>
    <w:rsid w:val="00263553"/>
    <w:rsid w:val="00264429"/>
    <w:rsid w:val="00265996"/>
    <w:rsid w:val="0026682E"/>
    <w:rsid w:val="0027039D"/>
    <w:rsid w:val="00270439"/>
    <w:rsid w:val="00271FD1"/>
    <w:rsid w:val="00272F25"/>
    <w:rsid w:val="00273216"/>
    <w:rsid w:val="00274595"/>
    <w:rsid w:val="002745F8"/>
    <w:rsid w:val="00274CC9"/>
    <w:rsid w:val="00274DC8"/>
    <w:rsid w:val="0028031B"/>
    <w:rsid w:val="00280F52"/>
    <w:rsid w:val="002814E5"/>
    <w:rsid w:val="00281D91"/>
    <w:rsid w:val="00282292"/>
    <w:rsid w:val="00282591"/>
    <w:rsid w:val="002827EE"/>
    <w:rsid w:val="0028488E"/>
    <w:rsid w:val="00285194"/>
    <w:rsid w:val="00287799"/>
    <w:rsid w:val="00290597"/>
    <w:rsid w:val="00290E8E"/>
    <w:rsid w:val="00291042"/>
    <w:rsid w:val="002918F6"/>
    <w:rsid w:val="002924B9"/>
    <w:rsid w:val="0029278D"/>
    <w:rsid w:val="002933C7"/>
    <w:rsid w:val="002942DA"/>
    <w:rsid w:val="00294E11"/>
    <w:rsid w:val="00295DA9"/>
    <w:rsid w:val="00296186"/>
    <w:rsid w:val="0029639E"/>
    <w:rsid w:val="00296458"/>
    <w:rsid w:val="00296C0F"/>
    <w:rsid w:val="00296C3F"/>
    <w:rsid w:val="002A027A"/>
    <w:rsid w:val="002A0664"/>
    <w:rsid w:val="002A3815"/>
    <w:rsid w:val="002A4776"/>
    <w:rsid w:val="002A5254"/>
    <w:rsid w:val="002A6856"/>
    <w:rsid w:val="002A72B3"/>
    <w:rsid w:val="002A7CDF"/>
    <w:rsid w:val="002A7D56"/>
    <w:rsid w:val="002A7E0E"/>
    <w:rsid w:val="002B239A"/>
    <w:rsid w:val="002B306F"/>
    <w:rsid w:val="002B367F"/>
    <w:rsid w:val="002B4A68"/>
    <w:rsid w:val="002B60B3"/>
    <w:rsid w:val="002B6243"/>
    <w:rsid w:val="002B7F78"/>
    <w:rsid w:val="002C068C"/>
    <w:rsid w:val="002C1D69"/>
    <w:rsid w:val="002C3400"/>
    <w:rsid w:val="002C40D0"/>
    <w:rsid w:val="002C64A8"/>
    <w:rsid w:val="002D11A3"/>
    <w:rsid w:val="002D20A6"/>
    <w:rsid w:val="002D2124"/>
    <w:rsid w:val="002D2C1D"/>
    <w:rsid w:val="002D2C67"/>
    <w:rsid w:val="002D35D3"/>
    <w:rsid w:val="002D47CE"/>
    <w:rsid w:val="002D56D2"/>
    <w:rsid w:val="002D636B"/>
    <w:rsid w:val="002D6767"/>
    <w:rsid w:val="002E01E1"/>
    <w:rsid w:val="002E1CAC"/>
    <w:rsid w:val="002E3179"/>
    <w:rsid w:val="002E339A"/>
    <w:rsid w:val="002E3E4D"/>
    <w:rsid w:val="002E48A8"/>
    <w:rsid w:val="002E506E"/>
    <w:rsid w:val="002E5AB4"/>
    <w:rsid w:val="002E5E12"/>
    <w:rsid w:val="002E6E43"/>
    <w:rsid w:val="002E6EE9"/>
    <w:rsid w:val="002E6F69"/>
    <w:rsid w:val="002E7F52"/>
    <w:rsid w:val="002F07FA"/>
    <w:rsid w:val="002F1045"/>
    <w:rsid w:val="002F104B"/>
    <w:rsid w:val="002F1B18"/>
    <w:rsid w:val="002F26AE"/>
    <w:rsid w:val="002F2E56"/>
    <w:rsid w:val="002F3781"/>
    <w:rsid w:val="002F47CF"/>
    <w:rsid w:val="002F4CAE"/>
    <w:rsid w:val="002F53E0"/>
    <w:rsid w:val="002F5711"/>
    <w:rsid w:val="002F58A3"/>
    <w:rsid w:val="002F5F47"/>
    <w:rsid w:val="002F6C0B"/>
    <w:rsid w:val="00301858"/>
    <w:rsid w:val="00302156"/>
    <w:rsid w:val="00302ADA"/>
    <w:rsid w:val="00302DD1"/>
    <w:rsid w:val="00304E99"/>
    <w:rsid w:val="00304F1D"/>
    <w:rsid w:val="00305BAF"/>
    <w:rsid w:val="00305E2C"/>
    <w:rsid w:val="00310C01"/>
    <w:rsid w:val="003110B2"/>
    <w:rsid w:val="003115E2"/>
    <w:rsid w:val="00312503"/>
    <w:rsid w:val="00312C73"/>
    <w:rsid w:val="00312CBE"/>
    <w:rsid w:val="003132FD"/>
    <w:rsid w:val="00313AC4"/>
    <w:rsid w:val="00314603"/>
    <w:rsid w:val="00316B8B"/>
    <w:rsid w:val="00317EC0"/>
    <w:rsid w:val="0032026E"/>
    <w:rsid w:val="00320B02"/>
    <w:rsid w:val="00320C0D"/>
    <w:rsid w:val="00320E34"/>
    <w:rsid w:val="00320F44"/>
    <w:rsid w:val="003211CA"/>
    <w:rsid w:val="00321525"/>
    <w:rsid w:val="00321DFB"/>
    <w:rsid w:val="0032595C"/>
    <w:rsid w:val="003263F4"/>
    <w:rsid w:val="00326D1B"/>
    <w:rsid w:val="00327929"/>
    <w:rsid w:val="00327F92"/>
    <w:rsid w:val="00330CEE"/>
    <w:rsid w:val="0033212C"/>
    <w:rsid w:val="00332B00"/>
    <w:rsid w:val="003331DD"/>
    <w:rsid w:val="0033348C"/>
    <w:rsid w:val="00334297"/>
    <w:rsid w:val="00334712"/>
    <w:rsid w:val="00334E16"/>
    <w:rsid w:val="00335376"/>
    <w:rsid w:val="003354E3"/>
    <w:rsid w:val="0033581C"/>
    <w:rsid w:val="00340299"/>
    <w:rsid w:val="00340C13"/>
    <w:rsid w:val="00340EBC"/>
    <w:rsid w:val="00341599"/>
    <w:rsid w:val="00342E42"/>
    <w:rsid w:val="00344704"/>
    <w:rsid w:val="0034492F"/>
    <w:rsid w:val="00344EC1"/>
    <w:rsid w:val="00345100"/>
    <w:rsid w:val="0034734E"/>
    <w:rsid w:val="00347D47"/>
    <w:rsid w:val="003503B1"/>
    <w:rsid w:val="00353E9E"/>
    <w:rsid w:val="003554AA"/>
    <w:rsid w:val="00355787"/>
    <w:rsid w:val="00355E41"/>
    <w:rsid w:val="00356821"/>
    <w:rsid w:val="003601BD"/>
    <w:rsid w:val="003602ED"/>
    <w:rsid w:val="003644C3"/>
    <w:rsid w:val="003645F0"/>
    <w:rsid w:val="00365BF4"/>
    <w:rsid w:val="00366425"/>
    <w:rsid w:val="003664AF"/>
    <w:rsid w:val="00366840"/>
    <w:rsid w:val="0036694A"/>
    <w:rsid w:val="00367D1B"/>
    <w:rsid w:val="00372511"/>
    <w:rsid w:val="00372DD5"/>
    <w:rsid w:val="003739A6"/>
    <w:rsid w:val="00375094"/>
    <w:rsid w:val="003769CE"/>
    <w:rsid w:val="00377029"/>
    <w:rsid w:val="003771B0"/>
    <w:rsid w:val="00377542"/>
    <w:rsid w:val="00377959"/>
    <w:rsid w:val="003827A7"/>
    <w:rsid w:val="003844A4"/>
    <w:rsid w:val="00385442"/>
    <w:rsid w:val="00387EF3"/>
    <w:rsid w:val="00390C93"/>
    <w:rsid w:val="0039245A"/>
    <w:rsid w:val="00392578"/>
    <w:rsid w:val="0039282B"/>
    <w:rsid w:val="00394AB4"/>
    <w:rsid w:val="00394F5F"/>
    <w:rsid w:val="00397D78"/>
    <w:rsid w:val="003A43C7"/>
    <w:rsid w:val="003A4474"/>
    <w:rsid w:val="003A4AB9"/>
    <w:rsid w:val="003A4C7A"/>
    <w:rsid w:val="003B0518"/>
    <w:rsid w:val="003B09BE"/>
    <w:rsid w:val="003B0EF1"/>
    <w:rsid w:val="003B142E"/>
    <w:rsid w:val="003B2477"/>
    <w:rsid w:val="003B57FA"/>
    <w:rsid w:val="003B5F0D"/>
    <w:rsid w:val="003B682F"/>
    <w:rsid w:val="003C1516"/>
    <w:rsid w:val="003C17F3"/>
    <w:rsid w:val="003C27D0"/>
    <w:rsid w:val="003C38DB"/>
    <w:rsid w:val="003C3B18"/>
    <w:rsid w:val="003C3D33"/>
    <w:rsid w:val="003C4FDD"/>
    <w:rsid w:val="003C6EF2"/>
    <w:rsid w:val="003C7638"/>
    <w:rsid w:val="003C7734"/>
    <w:rsid w:val="003D0E5F"/>
    <w:rsid w:val="003D3FA6"/>
    <w:rsid w:val="003D46E0"/>
    <w:rsid w:val="003D48B6"/>
    <w:rsid w:val="003D647F"/>
    <w:rsid w:val="003D7045"/>
    <w:rsid w:val="003E03BB"/>
    <w:rsid w:val="003E0473"/>
    <w:rsid w:val="003E195F"/>
    <w:rsid w:val="003E24D7"/>
    <w:rsid w:val="003E36D9"/>
    <w:rsid w:val="003E39BA"/>
    <w:rsid w:val="003E4FF5"/>
    <w:rsid w:val="003E52B0"/>
    <w:rsid w:val="003E6B4E"/>
    <w:rsid w:val="003F192A"/>
    <w:rsid w:val="003F1FFE"/>
    <w:rsid w:val="003F2396"/>
    <w:rsid w:val="003F48E7"/>
    <w:rsid w:val="003F658C"/>
    <w:rsid w:val="003F6B8D"/>
    <w:rsid w:val="003F6C54"/>
    <w:rsid w:val="003F6FF1"/>
    <w:rsid w:val="003F7D7B"/>
    <w:rsid w:val="00400261"/>
    <w:rsid w:val="00400D90"/>
    <w:rsid w:val="00400F7E"/>
    <w:rsid w:val="00402225"/>
    <w:rsid w:val="00403699"/>
    <w:rsid w:val="004044F9"/>
    <w:rsid w:val="004060BE"/>
    <w:rsid w:val="00407344"/>
    <w:rsid w:val="00407F13"/>
    <w:rsid w:val="0041051F"/>
    <w:rsid w:val="0041186B"/>
    <w:rsid w:val="00412E55"/>
    <w:rsid w:val="00412EDD"/>
    <w:rsid w:val="00414469"/>
    <w:rsid w:val="00415055"/>
    <w:rsid w:val="00415A3C"/>
    <w:rsid w:val="004166AA"/>
    <w:rsid w:val="00420537"/>
    <w:rsid w:val="004214D9"/>
    <w:rsid w:val="00421ACF"/>
    <w:rsid w:val="00422F83"/>
    <w:rsid w:val="00423ACB"/>
    <w:rsid w:val="004248B1"/>
    <w:rsid w:val="00424A6A"/>
    <w:rsid w:val="00424C6E"/>
    <w:rsid w:val="00424E0B"/>
    <w:rsid w:val="00427A99"/>
    <w:rsid w:val="00430F55"/>
    <w:rsid w:val="004319F1"/>
    <w:rsid w:val="00431D06"/>
    <w:rsid w:val="00432237"/>
    <w:rsid w:val="00433072"/>
    <w:rsid w:val="0043336A"/>
    <w:rsid w:val="004337B5"/>
    <w:rsid w:val="00434228"/>
    <w:rsid w:val="0043423E"/>
    <w:rsid w:val="004345E0"/>
    <w:rsid w:val="00434A20"/>
    <w:rsid w:val="00435C5B"/>
    <w:rsid w:val="00436641"/>
    <w:rsid w:val="00437D1B"/>
    <w:rsid w:val="004407BA"/>
    <w:rsid w:val="00440B10"/>
    <w:rsid w:val="00441180"/>
    <w:rsid w:val="00441215"/>
    <w:rsid w:val="00441E9E"/>
    <w:rsid w:val="00442BD9"/>
    <w:rsid w:val="0044318E"/>
    <w:rsid w:val="0044352B"/>
    <w:rsid w:val="00443800"/>
    <w:rsid w:val="00444473"/>
    <w:rsid w:val="00446196"/>
    <w:rsid w:val="00446487"/>
    <w:rsid w:val="00446B0C"/>
    <w:rsid w:val="004470DE"/>
    <w:rsid w:val="004474B3"/>
    <w:rsid w:val="00447C75"/>
    <w:rsid w:val="004517DF"/>
    <w:rsid w:val="00451D65"/>
    <w:rsid w:val="0045253F"/>
    <w:rsid w:val="00452C94"/>
    <w:rsid w:val="004532A4"/>
    <w:rsid w:val="004550CE"/>
    <w:rsid w:val="00457464"/>
    <w:rsid w:val="00460AA3"/>
    <w:rsid w:val="00461C3B"/>
    <w:rsid w:val="00462527"/>
    <w:rsid w:val="00463254"/>
    <w:rsid w:val="00463845"/>
    <w:rsid w:val="004648A1"/>
    <w:rsid w:val="00466277"/>
    <w:rsid w:val="004662DA"/>
    <w:rsid w:val="00466383"/>
    <w:rsid w:val="004666BB"/>
    <w:rsid w:val="004667C7"/>
    <w:rsid w:val="00466A03"/>
    <w:rsid w:val="00466E43"/>
    <w:rsid w:val="00467C3C"/>
    <w:rsid w:val="00470272"/>
    <w:rsid w:val="00471275"/>
    <w:rsid w:val="004713DC"/>
    <w:rsid w:val="004715FC"/>
    <w:rsid w:val="00472A97"/>
    <w:rsid w:val="0047389A"/>
    <w:rsid w:val="004738E4"/>
    <w:rsid w:val="00473DE9"/>
    <w:rsid w:val="004776B2"/>
    <w:rsid w:val="004800F2"/>
    <w:rsid w:val="00480798"/>
    <w:rsid w:val="004807AA"/>
    <w:rsid w:val="00480AE3"/>
    <w:rsid w:val="00481EC7"/>
    <w:rsid w:val="00482BD9"/>
    <w:rsid w:val="00482D97"/>
    <w:rsid w:val="00483CC0"/>
    <w:rsid w:val="00483F22"/>
    <w:rsid w:val="00484B28"/>
    <w:rsid w:val="00484C15"/>
    <w:rsid w:val="0048509A"/>
    <w:rsid w:val="00485BC9"/>
    <w:rsid w:val="004900AB"/>
    <w:rsid w:val="004909AB"/>
    <w:rsid w:val="00491AC8"/>
    <w:rsid w:val="00492220"/>
    <w:rsid w:val="00492C70"/>
    <w:rsid w:val="00492D5C"/>
    <w:rsid w:val="004933F2"/>
    <w:rsid w:val="00493670"/>
    <w:rsid w:val="00493809"/>
    <w:rsid w:val="0049541A"/>
    <w:rsid w:val="004A01AD"/>
    <w:rsid w:val="004A05E9"/>
    <w:rsid w:val="004A11BD"/>
    <w:rsid w:val="004A14ED"/>
    <w:rsid w:val="004A1AA9"/>
    <w:rsid w:val="004A29C7"/>
    <w:rsid w:val="004A49B9"/>
    <w:rsid w:val="004A64D0"/>
    <w:rsid w:val="004A6EBC"/>
    <w:rsid w:val="004A6F58"/>
    <w:rsid w:val="004B14BB"/>
    <w:rsid w:val="004B1B04"/>
    <w:rsid w:val="004B412F"/>
    <w:rsid w:val="004B54A5"/>
    <w:rsid w:val="004B60C4"/>
    <w:rsid w:val="004B67F7"/>
    <w:rsid w:val="004B6F51"/>
    <w:rsid w:val="004B7305"/>
    <w:rsid w:val="004C16E3"/>
    <w:rsid w:val="004C191F"/>
    <w:rsid w:val="004C2426"/>
    <w:rsid w:val="004C38C2"/>
    <w:rsid w:val="004C4A57"/>
    <w:rsid w:val="004C513C"/>
    <w:rsid w:val="004C5C7C"/>
    <w:rsid w:val="004C6428"/>
    <w:rsid w:val="004C67B3"/>
    <w:rsid w:val="004C680E"/>
    <w:rsid w:val="004C7C4C"/>
    <w:rsid w:val="004D060B"/>
    <w:rsid w:val="004D1051"/>
    <w:rsid w:val="004D16B7"/>
    <w:rsid w:val="004D1C3F"/>
    <w:rsid w:val="004D2252"/>
    <w:rsid w:val="004D245E"/>
    <w:rsid w:val="004D3B1A"/>
    <w:rsid w:val="004D3D97"/>
    <w:rsid w:val="004D5108"/>
    <w:rsid w:val="004D65DF"/>
    <w:rsid w:val="004E0540"/>
    <w:rsid w:val="004E0553"/>
    <w:rsid w:val="004E0CEA"/>
    <w:rsid w:val="004E1083"/>
    <w:rsid w:val="004E32D2"/>
    <w:rsid w:val="004E32F3"/>
    <w:rsid w:val="004E4226"/>
    <w:rsid w:val="004E46C9"/>
    <w:rsid w:val="004E5240"/>
    <w:rsid w:val="004E5ADB"/>
    <w:rsid w:val="004E62A8"/>
    <w:rsid w:val="004E6536"/>
    <w:rsid w:val="004E75BB"/>
    <w:rsid w:val="004F0137"/>
    <w:rsid w:val="004F12D2"/>
    <w:rsid w:val="004F189D"/>
    <w:rsid w:val="004F1968"/>
    <w:rsid w:val="004F21EC"/>
    <w:rsid w:val="004F2388"/>
    <w:rsid w:val="004F2F01"/>
    <w:rsid w:val="004F3843"/>
    <w:rsid w:val="004F3B38"/>
    <w:rsid w:val="004F442C"/>
    <w:rsid w:val="004F5481"/>
    <w:rsid w:val="004F5AD8"/>
    <w:rsid w:val="004F7083"/>
    <w:rsid w:val="004F7C59"/>
    <w:rsid w:val="0050049C"/>
    <w:rsid w:val="0050094F"/>
    <w:rsid w:val="00501BEB"/>
    <w:rsid w:val="005026C6"/>
    <w:rsid w:val="005029F5"/>
    <w:rsid w:val="00502E05"/>
    <w:rsid w:val="00510329"/>
    <w:rsid w:val="00510C27"/>
    <w:rsid w:val="00511CB5"/>
    <w:rsid w:val="00512776"/>
    <w:rsid w:val="00512AFD"/>
    <w:rsid w:val="005133DE"/>
    <w:rsid w:val="00516D06"/>
    <w:rsid w:val="005218B9"/>
    <w:rsid w:val="00521DB9"/>
    <w:rsid w:val="0052216B"/>
    <w:rsid w:val="00522789"/>
    <w:rsid w:val="005238A9"/>
    <w:rsid w:val="0052489B"/>
    <w:rsid w:val="00524FE9"/>
    <w:rsid w:val="00525576"/>
    <w:rsid w:val="00530018"/>
    <w:rsid w:val="005308C4"/>
    <w:rsid w:val="005315A6"/>
    <w:rsid w:val="00531746"/>
    <w:rsid w:val="00532651"/>
    <w:rsid w:val="00533520"/>
    <w:rsid w:val="00534EE6"/>
    <w:rsid w:val="0053517D"/>
    <w:rsid w:val="005358DB"/>
    <w:rsid w:val="00536C0D"/>
    <w:rsid w:val="00540543"/>
    <w:rsid w:val="005412BA"/>
    <w:rsid w:val="00543D5F"/>
    <w:rsid w:val="00543F6A"/>
    <w:rsid w:val="005449E2"/>
    <w:rsid w:val="00551BE4"/>
    <w:rsid w:val="00553520"/>
    <w:rsid w:val="00553811"/>
    <w:rsid w:val="0055471E"/>
    <w:rsid w:val="00555CD9"/>
    <w:rsid w:val="0055649F"/>
    <w:rsid w:val="005571D4"/>
    <w:rsid w:val="00557FDF"/>
    <w:rsid w:val="00560C8B"/>
    <w:rsid w:val="00560F44"/>
    <w:rsid w:val="00561777"/>
    <w:rsid w:val="00562711"/>
    <w:rsid w:val="005627DA"/>
    <w:rsid w:val="00562D0F"/>
    <w:rsid w:val="0056384A"/>
    <w:rsid w:val="00563BB5"/>
    <w:rsid w:val="00563CCD"/>
    <w:rsid w:val="00564027"/>
    <w:rsid w:val="0056403B"/>
    <w:rsid w:val="0056430F"/>
    <w:rsid w:val="00565209"/>
    <w:rsid w:val="005652A0"/>
    <w:rsid w:val="00566458"/>
    <w:rsid w:val="005668FE"/>
    <w:rsid w:val="00566D4C"/>
    <w:rsid w:val="0056700C"/>
    <w:rsid w:val="005674CB"/>
    <w:rsid w:val="005676F8"/>
    <w:rsid w:val="005700E4"/>
    <w:rsid w:val="0057183E"/>
    <w:rsid w:val="00571B4F"/>
    <w:rsid w:val="00572BC0"/>
    <w:rsid w:val="005733F5"/>
    <w:rsid w:val="005757BF"/>
    <w:rsid w:val="00575CA5"/>
    <w:rsid w:val="00576AD0"/>
    <w:rsid w:val="0057724C"/>
    <w:rsid w:val="005774CF"/>
    <w:rsid w:val="00577DFA"/>
    <w:rsid w:val="00580D0F"/>
    <w:rsid w:val="0058658C"/>
    <w:rsid w:val="00590689"/>
    <w:rsid w:val="0059197B"/>
    <w:rsid w:val="00592841"/>
    <w:rsid w:val="00592D50"/>
    <w:rsid w:val="005935A9"/>
    <w:rsid w:val="005950EA"/>
    <w:rsid w:val="00595137"/>
    <w:rsid w:val="00595188"/>
    <w:rsid w:val="00596C03"/>
    <w:rsid w:val="005970BB"/>
    <w:rsid w:val="005A06C5"/>
    <w:rsid w:val="005A1C24"/>
    <w:rsid w:val="005A1D65"/>
    <w:rsid w:val="005A23A1"/>
    <w:rsid w:val="005A2E8A"/>
    <w:rsid w:val="005A35A3"/>
    <w:rsid w:val="005A5513"/>
    <w:rsid w:val="005A551F"/>
    <w:rsid w:val="005A6A14"/>
    <w:rsid w:val="005A6C4F"/>
    <w:rsid w:val="005A7B1D"/>
    <w:rsid w:val="005B01C8"/>
    <w:rsid w:val="005B3FCB"/>
    <w:rsid w:val="005B6222"/>
    <w:rsid w:val="005B6AD5"/>
    <w:rsid w:val="005B6E6E"/>
    <w:rsid w:val="005B7089"/>
    <w:rsid w:val="005C02BE"/>
    <w:rsid w:val="005C0636"/>
    <w:rsid w:val="005C11AF"/>
    <w:rsid w:val="005C1BA7"/>
    <w:rsid w:val="005C229D"/>
    <w:rsid w:val="005C24FC"/>
    <w:rsid w:val="005C320D"/>
    <w:rsid w:val="005C3B08"/>
    <w:rsid w:val="005C4660"/>
    <w:rsid w:val="005C57B4"/>
    <w:rsid w:val="005C5DEE"/>
    <w:rsid w:val="005C6267"/>
    <w:rsid w:val="005C68C0"/>
    <w:rsid w:val="005C6DE7"/>
    <w:rsid w:val="005C6F05"/>
    <w:rsid w:val="005D028F"/>
    <w:rsid w:val="005D0993"/>
    <w:rsid w:val="005D0AFB"/>
    <w:rsid w:val="005D312A"/>
    <w:rsid w:val="005D3B4F"/>
    <w:rsid w:val="005D43D5"/>
    <w:rsid w:val="005D44B1"/>
    <w:rsid w:val="005D4618"/>
    <w:rsid w:val="005D66B0"/>
    <w:rsid w:val="005D6827"/>
    <w:rsid w:val="005D7677"/>
    <w:rsid w:val="005E1B55"/>
    <w:rsid w:val="005E1B7F"/>
    <w:rsid w:val="005E220C"/>
    <w:rsid w:val="005E2686"/>
    <w:rsid w:val="005E2862"/>
    <w:rsid w:val="005E2904"/>
    <w:rsid w:val="005E353D"/>
    <w:rsid w:val="005E40C3"/>
    <w:rsid w:val="005E4262"/>
    <w:rsid w:val="005E46AA"/>
    <w:rsid w:val="005E6A2E"/>
    <w:rsid w:val="005F04D9"/>
    <w:rsid w:val="005F1208"/>
    <w:rsid w:val="005F2BBE"/>
    <w:rsid w:val="005F33CC"/>
    <w:rsid w:val="005F3AC7"/>
    <w:rsid w:val="005F3D91"/>
    <w:rsid w:val="005F516F"/>
    <w:rsid w:val="005F62AA"/>
    <w:rsid w:val="005F6776"/>
    <w:rsid w:val="005F67BB"/>
    <w:rsid w:val="005F68E4"/>
    <w:rsid w:val="005F6C5C"/>
    <w:rsid w:val="005F6F55"/>
    <w:rsid w:val="005F6FF9"/>
    <w:rsid w:val="005F71E1"/>
    <w:rsid w:val="005F7B39"/>
    <w:rsid w:val="005F7C3E"/>
    <w:rsid w:val="005F7EA7"/>
    <w:rsid w:val="006006EE"/>
    <w:rsid w:val="006011D6"/>
    <w:rsid w:val="006014D8"/>
    <w:rsid w:val="0060245B"/>
    <w:rsid w:val="00604230"/>
    <w:rsid w:val="00604551"/>
    <w:rsid w:val="006064FA"/>
    <w:rsid w:val="00607872"/>
    <w:rsid w:val="0060795D"/>
    <w:rsid w:val="00607B91"/>
    <w:rsid w:val="00610F85"/>
    <w:rsid w:val="006110F1"/>
    <w:rsid w:val="0061196E"/>
    <w:rsid w:val="00612F94"/>
    <w:rsid w:val="00613F2B"/>
    <w:rsid w:val="00614E8F"/>
    <w:rsid w:val="00616523"/>
    <w:rsid w:val="00617176"/>
    <w:rsid w:val="00617632"/>
    <w:rsid w:val="00617A2E"/>
    <w:rsid w:val="00617FD7"/>
    <w:rsid w:val="00620131"/>
    <w:rsid w:val="00620D23"/>
    <w:rsid w:val="00623321"/>
    <w:rsid w:val="00623C5E"/>
    <w:rsid w:val="00623CF6"/>
    <w:rsid w:val="00624755"/>
    <w:rsid w:val="006252B4"/>
    <w:rsid w:val="00625D25"/>
    <w:rsid w:val="00626FDE"/>
    <w:rsid w:val="006306C6"/>
    <w:rsid w:val="00630D38"/>
    <w:rsid w:val="006324C6"/>
    <w:rsid w:val="0063399B"/>
    <w:rsid w:val="00634815"/>
    <w:rsid w:val="00636C3F"/>
    <w:rsid w:val="00636D10"/>
    <w:rsid w:val="00636EE9"/>
    <w:rsid w:val="00636F1C"/>
    <w:rsid w:val="00640A4D"/>
    <w:rsid w:val="00640BFC"/>
    <w:rsid w:val="0064141A"/>
    <w:rsid w:val="0064153B"/>
    <w:rsid w:val="00641841"/>
    <w:rsid w:val="00642CAB"/>
    <w:rsid w:val="00643D00"/>
    <w:rsid w:val="00643D94"/>
    <w:rsid w:val="00643E22"/>
    <w:rsid w:val="00644303"/>
    <w:rsid w:val="00646737"/>
    <w:rsid w:val="006468BA"/>
    <w:rsid w:val="00646B0E"/>
    <w:rsid w:val="00646D67"/>
    <w:rsid w:val="006473D0"/>
    <w:rsid w:val="00647629"/>
    <w:rsid w:val="00647F09"/>
    <w:rsid w:val="00650375"/>
    <w:rsid w:val="00651FFA"/>
    <w:rsid w:val="00652858"/>
    <w:rsid w:val="00652C56"/>
    <w:rsid w:val="00652D2E"/>
    <w:rsid w:val="00652DF3"/>
    <w:rsid w:val="00654EF2"/>
    <w:rsid w:val="00655722"/>
    <w:rsid w:val="00656A80"/>
    <w:rsid w:val="006602DA"/>
    <w:rsid w:val="0066051C"/>
    <w:rsid w:val="006621CA"/>
    <w:rsid w:val="006649A8"/>
    <w:rsid w:val="00664F50"/>
    <w:rsid w:val="0066574D"/>
    <w:rsid w:val="006666B4"/>
    <w:rsid w:val="00666FB7"/>
    <w:rsid w:val="006675DD"/>
    <w:rsid w:val="00667994"/>
    <w:rsid w:val="00667F54"/>
    <w:rsid w:val="006700EF"/>
    <w:rsid w:val="0067111F"/>
    <w:rsid w:val="0067215B"/>
    <w:rsid w:val="00672B42"/>
    <w:rsid w:val="006739C4"/>
    <w:rsid w:val="00673B9B"/>
    <w:rsid w:val="00674305"/>
    <w:rsid w:val="00674458"/>
    <w:rsid w:val="00676ACF"/>
    <w:rsid w:val="00676C33"/>
    <w:rsid w:val="00676C3F"/>
    <w:rsid w:val="00676DCA"/>
    <w:rsid w:val="00676E39"/>
    <w:rsid w:val="00680024"/>
    <w:rsid w:val="006809A3"/>
    <w:rsid w:val="0068190B"/>
    <w:rsid w:val="00681922"/>
    <w:rsid w:val="00681981"/>
    <w:rsid w:val="00681AB9"/>
    <w:rsid w:val="00681EFD"/>
    <w:rsid w:val="0068281F"/>
    <w:rsid w:val="00682FF6"/>
    <w:rsid w:val="006835B9"/>
    <w:rsid w:val="00685C7C"/>
    <w:rsid w:val="00686493"/>
    <w:rsid w:val="00687393"/>
    <w:rsid w:val="00687A14"/>
    <w:rsid w:val="006920E7"/>
    <w:rsid w:val="00692683"/>
    <w:rsid w:val="00693292"/>
    <w:rsid w:val="006932CD"/>
    <w:rsid w:val="00693934"/>
    <w:rsid w:val="00693B9E"/>
    <w:rsid w:val="00694414"/>
    <w:rsid w:val="00695488"/>
    <w:rsid w:val="00695A80"/>
    <w:rsid w:val="0069635A"/>
    <w:rsid w:val="006968FB"/>
    <w:rsid w:val="00696A7A"/>
    <w:rsid w:val="0069744D"/>
    <w:rsid w:val="006A0EC5"/>
    <w:rsid w:val="006A1088"/>
    <w:rsid w:val="006A36F9"/>
    <w:rsid w:val="006A44B9"/>
    <w:rsid w:val="006A472E"/>
    <w:rsid w:val="006A47DF"/>
    <w:rsid w:val="006A48F6"/>
    <w:rsid w:val="006A51E4"/>
    <w:rsid w:val="006A5BDE"/>
    <w:rsid w:val="006A6DA0"/>
    <w:rsid w:val="006A6E55"/>
    <w:rsid w:val="006A7AE4"/>
    <w:rsid w:val="006A7D40"/>
    <w:rsid w:val="006A7DFC"/>
    <w:rsid w:val="006B052E"/>
    <w:rsid w:val="006B1D33"/>
    <w:rsid w:val="006B1FD5"/>
    <w:rsid w:val="006B322B"/>
    <w:rsid w:val="006B3635"/>
    <w:rsid w:val="006B565A"/>
    <w:rsid w:val="006B58B0"/>
    <w:rsid w:val="006B5EF9"/>
    <w:rsid w:val="006C135A"/>
    <w:rsid w:val="006C1393"/>
    <w:rsid w:val="006C197D"/>
    <w:rsid w:val="006C19BB"/>
    <w:rsid w:val="006C3722"/>
    <w:rsid w:val="006C4467"/>
    <w:rsid w:val="006C5C76"/>
    <w:rsid w:val="006C5E13"/>
    <w:rsid w:val="006C6340"/>
    <w:rsid w:val="006C66F9"/>
    <w:rsid w:val="006C6823"/>
    <w:rsid w:val="006C6F71"/>
    <w:rsid w:val="006C6F98"/>
    <w:rsid w:val="006D094D"/>
    <w:rsid w:val="006D20FD"/>
    <w:rsid w:val="006D2B70"/>
    <w:rsid w:val="006D3A43"/>
    <w:rsid w:val="006D4A57"/>
    <w:rsid w:val="006D5387"/>
    <w:rsid w:val="006D7D77"/>
    <w:rsid w:val="006E0938"/>
    <w:rsid w:val="006E1A72"/>
    <w:rsid w:val="006E31D2"/>
    <w:rsid w:val="006E3E7F"/>
    <w:rsid w:val="006E5182"/>
    <w:rsid w:val="006E721B"/>
    <w:rsid w:val="006E7BD7"/>
    <w:rsid w:val="006E7D64"/>
    <w:rsid w:val="006F0702"/>
    <w:rsid w:val="006F0D2C"/>
    <w:rsid w:val="006F1E77"/>
    <w:rsid w:val="006F47AF"/>
    <w:rsid w:val="006F4BCE"/>
    <w:rsid w:val="006F4E7D"/>
    <w:rsid w:val="006F5790"/>
    <w:rsid w:val="006F5BC2"/>
    <w:rsid w:val="006F6430"/>
    <w:rsid w:val="006F7599"/>
    <w:rsid w:val="007031C9"/>
    <w:rsid w:val="0070443C"/>
    <w:rsid w:val="00704BE5"/>
    <w:rsid w:val="00705601"/>
    <w:rsid w:val="00705DE8"/>
    <w:rsid w:val="0070664F"/>
    <w:rsid w:val="00707DD4"/>
    <w:rsid w:val="00707E63"/>
    <w:rsid w:val="00711084"/>
    <w:rsid w:val="0071267E"/>
    <w:rsid w:val="00712C1E"/>
    <w:rsid w:val="00713EC2"/>
    <w:rsid w:val="00715034"/>
    <w:rsid w:val="007155F6"/>
    <w:rsid w:val="00717F14"/>
    <w:rsid w:val="00721185"/>
    <w:rsid w:val="00721484"/>
    <w:rsid w:val="0072184B"/>
    <w:rsid w:val="007219B2"/>
    <w:rsid w:val="00722230"/>
    <w:rsid w:val="007258A9"/>
    <w:rsid w:val="00726579"/>
    <w:rsid w:val="00726AED"/>
    <w:rsid w:val="007271D8"/>
    <w:rsid w:val="00731127"/>
    <w:rsid w:val="007322FA"/>
    <w:rsid w:val="007339A3"/>
    <w:rsid w:val="0073415A"/>
    <w:rsid w:val="00735103"/>
    <w:rsid w:val="00735471"/>
    <w:rsid w:val="00737158"/>
    <w:rsid w:val="00737866"/>
    <w:rsid w:val="007378D1"/>
    <w:rsid w:val="00740802"/>
    <w:rsid w:val="00740C23"/>
    <w:rsid w:val="00743D2C"/>
    <w:rsid w:val="00745242"/>
    <w:rsid w:val="00746400"/>
    <w:rsid w:val="0074706D"/>
    <w:rsid w:val="00747596"/>
    <w:rsid w:val="0074775B"/>
    <w:rsid w:val="00747C3B"/>
    <w:rsid w:val="0075045F"/>
    <w:rsid w:val="0075065B"/>
    <w:rsid w:val="007533D0"/>
    <w:rsid w:val="0075601F"/>
    <w:rsid w:val="00756F9C"/>
    <w:rsid w:val="00757AA4"/>
    <w:rsid w:val="00757D9A"/>
    <w:rsid w:val="00760882"/>
    <w:rsid w:val="0076366E"/>
    <w:rsid w:val="0076452A"/>
    <w:rsid w:val="007647F1"/>
    <w:rsid w:val="007648BC"/>
    <w:rsid w:val="00765373"/>
    <w:rsid w:val="007657DA"/>
    <w:rsid w:val="007661A3"/>
    <w:rsid w:val="007661AA"/>
    <w:rsid w:val="00766243"/>
    <w:rsid w:val="007668BE"/>
    <w:rsid w:val="00767B82"/>
    <w:rsid w:val="0077011F"/>
    <w:rsid w:val="0077190C"/>
    <w:rsid w:val="00773837"/>
    <w:rsid w:val="00775841"/>
    <w:rsid w:val="00775B48"/>
    <w:rsid w:val="0077648D"/>
    <w:rsid w:val="00776D3F"/>
    <w:rsid w:val="00776DE8"/>
    <w:rsid w:val="007802C4"/>
    <w:rsid w:val="00780E45"/>
    <w:rsid w:val="00783D31"/>
    <w:rsid w:val="0078621E"/>
    <w:rsid w:val="00790846"/>
    <w:rsid w:val="007913A3"/>
    <w:rsid w:val="00791DA6"/>
    <w:rsid w:val="00792088"/>
    <w:rsid w:val="007926D5"/>
    <w:rsid w:val="00792AEC"/>
    <w:rsid w:val="00792BC7"/>
    <w:rsid w:val="00792CDD"/>
    <w:rsid w:val="00793DE5"/>
    <w:rsid w:val="00793FF0"/>
    <w:rsid w:val="00795EDC"/>
    <w:rsid w:val="00797B35"/>
    <w:rsid w:val="00797EAD"/>
    <w:rsid w:val="007A0C5C"/>
    <w:rsid w:val="007A2B0C"/>
    <w:rsid w:val="007A4705"/>
    <w:rsid w:val="007A4E53"/>
    <w:rsid w:val="007A62F1"/>
    <w:rsid w:val="007B1007"/>
    <w:rsid w:val="007B1070"/>
    <w:rsid w:val="007B158D"/>
    <w:rsid w:val="007B3FCE"/>
    <w:rsid w:val="007B4A22"/>
    <w:rsid w:val="007B5095"/>
    <w:rsid w:val="007B5472"/>
    <w:rsid w:val="007B5CCC"/>
    <w:rsid w:val="007B618E"/>
    <w:rsid w:val="007B6DB2"/>
    <w:rsid w:val="007B7394"/>
    <w:rsid w:val="007B74CD"/>
    <w:rsid w:val="007C0E58"/>
    <w:rsid w:val="007C1242"/>
    <w:rsid w:val="007C2345"/>
    <w:rsid w:val="007C525A"/>
    <w:rsid w:val="007C58E1"/>
    <w:rsid w:val="007C6818"/>
    <w:rsid w:val="007C6ABD"/>
    <w:rsid w:val="007C6BB2"/>
    <w:rsid w:val="007D0820"/>
    <w:rsid w:val="007D0835"/>
    <w:rsid w:val="007D1781"/>
    <w:rsid w:val="007D2735"/>
    <w:rsid w:val="007D2C55"/>
    <w:rsid w:val="007D339B"/>
    <w:rsid w:val="007D5DE1"/>
    <w:rsid w:val="007D67B8"/>
    <w:rsid w:val="007D78DD"/>
    <w:rsid w:val="007E13CA"/>
    <w:rsid w:val="007E17CA"/>
    <w:rsid w:val="007E3EDD"/>
    <w:rsid w:val="007E4211"/>
    <w:rsid w:val="007E4362"/>
    <w:rsid w:val="007E4E24"/>
    <w:rsid w:val="007E4E51"/>
    <w:rsid w:val="007E5298"/>
    <w:rsid w:val="007E6655"/>
    <w:rsid w:val="007E7168"/>
    <w:rsid w:val="007F086A"/>
    <w:rsid w:val="007F1426"/>
    <w:rsid w:val="007F1774"/>
    <w:rsid w:val="007F2851"/>
    <w:rsid w:val="007F2916"/>
    <w:rsid w:val="007F4265"/>
    <w:rsid w:val="007F499A"/>
    <w:rsid w:val="007F766E"/>
    <w:rsid w:val="00800033"/>
    <w:rsid w:val="00800CEC"/>
    <w:rsid w:val="00801F25"/>
    <w:rsid w:val="00801F2E"/>
    <w:rsid w:val="0080210E"/>
    <w:rsid w:val="0080250A"/>
    <w:rsid w:val="00802B0F"/>
    <w:rsid w:val="00804547"/>
    <w:rsid w:val="00805F58"/>
    <w:rsid w:val="00806859"/>
    <w:rsid w:val="00807E87"/>
    <w:rsid w:val="00810F77"/>
    <w:rsid w:val="00811168"/>
    <w:rsid w:val="00811CED"/>
    <w:rsid w:val="00812DA7"/>
    <w:rsid w:val="00815B06"/>
    <w:rsid w:val="00815CA9"/>
    <w:rsid w:val="00816005"/>
    <w:rsid w:val="0081621D"/>
    <w:rsid w:val="00816EC7"/>
    <w:rsid w:val="00817B89"/>
    <w:rsid w:val="00820B2E"/>
    <w:rsid w:val="00822CFA"/>
    <w:rsid w:val="00822E94"/>
    <w:rsid w:val="00823B0F"/>
    <w:rsid w:val="008241BA"/>
    <w:rsid w:val="008248E6"/>
    <w:rsid w:val="0082495D"/>
    <w:rsid w:val="0082521B"/>
    <w:rsid w:val="00825BF3"/>
    <w:rsid w:val="00825EE8"/>
    <w:rsid w:val="00826A7E"/>
    <w:rsid w:val="0082782F"/>
    <w:rsid w:val="00831A11"/>
    <w:rsid w:val="00832A4F"/>
    <w:rsid w:val="00833768"/>
    <w:rsid w:val="00834130"/>
    <w:rsid w:val="008343F8"/>
    <w:rsid w:val="008357F2"/>
    <w:rsid w:val="00835CD8"/>
    <w:rsid w:val="00835F1A"/>
    <w:rsid w:val="00836D3A"/>
    <w:rsid w:val="00837740"/>
    <w:rsid w:val="00837D33"/>
    <w:rsid w:val="00840018"/>
    <w:rsid w:val="00840549"/>
    <w:rsid w:val="00841563"/>
    <w:rsid w:val="00844068"/>
    <w:rsid w:val="00845CC2"/>
    <w:rsid w:val="00845F9E"/>
    <w:rsid w:val="008460DC"/>
    <w:rsid w:val="0084659F"/>
    <w:rsid w:val="00846E19"/>
    <w:rsid w:val="0085072E"/>
    <w:rsid w:val="00850837"/>
    <w:rsid w:val="00851221"/>
    <w:rsid w:val="00851A05"/>
    <w:rsid w:val="00851E78"/>
    <w:rsid w:val="00852D60"/>
    <w:rsid w:val="0085382F"/>
    <w:rsid w:val="00854BF2"/>
    <w:rsid w:val="0085518F"/>
    <w:rsid w:val="0085601C"/>
    <w:rsid w:val="0085665A"/>
    <w:rsid w:val="00856BC0"/>
    <w:rsid w:val="00856FA2"/>
    <w:rsid w:val="0085733B"/>
    <w:rsid w:val="00860D6E"/>
    <w:rsid w:val="008612BD"/>
    <w:rsid w:val="00861DAD"/>
    <w:rsid w:val="00861E3B"/>
    <w:rsid w:val="00861FDB"/>
    <w:rsid w:val="00863E63"/>
    <w:rsid w:val="008670DE"/>
    <w:rsid w:val="00872DFE"/>
    <w:rsid w:val="008737F6"/>
    <w:rsid w:val="00876482"/>
    <w:rsid w:val="00876D9B"/>
    <w:rsid w:val="0087749E"/>
    <w:rsid w:val="0088179B"/>
    <w:rsid w:val="0088190A"/>
    <w:rsid w:val="00884A9E"/>
    <w:rsid w:val="008856E9"/>
    <w:rsid w:val="00886574"/>
    <w:rsid w:val="00886A9D"/>
    <w:rsid w:val="008870E6"/>
    <w:rsid w:val="008919A1"/>
    <w:rsid w:val="0089271C"/>
    <w:rsid w:val="00892E4C"/>
    <w:rsid w:val="00895BDE"/>
    <w:rsid w:val="0089621B"/>
    <w:rsid w:val="00897C50"/>
    <w:rsid w:val="008A0059"/>
    <w:rsid w:val="008A112A"/>
    <w:rsid w:val="008A2410"/>
    <w:rsid w:val="008A364C"/>
    <w:rsid w:val="008A3F5A"/>
    <w:rsid w:val="008A4715"/>
    <w:rsid w:val="008A48C8"/>
    <w:rsid w:val="008A500C"/>
    <w:rsid w:val="008A65F4"/>
    <w:rsid w:val="008A7DA2"/>
    <w:rsid w:val="008B08DD"/>
    <w:rsid w:val="008B1015"/>
    <w:rsid w:val="008B20DA"/>
    <w:rsid w:val="008B2FF8"/>
    <w:rsid w:val="008B38EF"/>
    <w:rsid w:val="008B4570"/>
    <w:rsid w:val="008B70AE"/>
    <w:rsid w:val="008B7F5F"/>
    <w:rsid w:val="008C07FF"/>
    <w:rsid w:val="008C3139"/>
    <w:rsid w:val="008C4AF1"/>
    <w:rsid w:val="008C53FC"/>
    <w:rsid w:val="008C5A27"/>
    <w:rsid w:val="008C63FF"/>
    <w:rsid w:val="008C7B7C"/>
    <w:rsid w:val="008C7C9E"/>
    <w:rsid w:val="008D0AF3"/>
    <w:rsid w:val="008D18EA"/>
    <w:rsid w:val="008D1EAA"/>
    <w:rsid w:val="008D2346"/>
    <w:rsid w:val="008D3A11"/>
    <w:rsid w:val="008D3CC0"/>
    <w:rsid w:val="008D5BC7"/>
    <w:rsid w:val="008D5D64"/>
    <w:rsid w:val="008D60D6"/>
    <w:rsid w:val="008D6F32"/>
    <w:rsid w:val="008E12C5"/>
    <w:rsid w:val="008E1784"/>
    <w:rsid w:val="008E1A6F"/>
    <w:rsid w:val="008E26A1"/>
    <w:rsid w:val="008E3971"/>
    <w:rsid w:val="008E4818"/>
    <w:rsid w:val="008E4866"/>
    <w:rsid w:val="008E4ADA"/>
    <w:rsid w:val="008E52A8"/>
    <w:rsid w:val="008E718A"/>
    <w:rsid w:val="008E7A65"/>
    <w:rsid w:val="008F00CA"/>
    <w:rsid w:val="008F096E"/>
    <w:rsid w:val="008F1589"/>
    <w:rsid w:val="008F226C"/>
    <w:rsid w:val="008F3842"/>
    <w:rsid w:val="008F4C48"/>
    <w:rsid w:val="008F5CEC"/>
    <w:rsid w:val="008F6F94"/>
    <w:rsid w:val="008F7CFC"/>
    <w:rsid w:val="0090075D"/>
    <w:rsid w:val="00900F6D"/>
    <w:rsid w:val="00901106"/>
    <w:rsid w:val="0090235D"/>
    <w:rsid w:val="0090277F"/>
    <w:rsid w:val="009031BC"/>
    <w:rsid w:val="00903219"/>
    <w:rsid w:val="00903503"/>
    <w:rsid w:val="009038F6"/>
    <w:rsid w:val="00903E91"/>
    <w:rsid w:val="009046BE"/>
    <w:rsid w:val="00904BA7"/>
    <w:rsid w:val="009053F4"/>
    <w:rsid w:val="0090556D"/>
    <w:rsid w:val="009057DC"/>
    <w:rsid w:val="0090741D"/>
    <w:rsid w:val="00907DB9"/>
    <w:rsid w:val="009119F0"/>
    <w:rsid w:val="00911DEB"/>
    <w:rsid w:val="00912601"/>
    <w:rsid w:val="00913992"/>
    <w:rsid w:val="0091439F"/>
    <w:rsid w:val="00914431"/>
    <w:rsid w:val="0091525B"/>
    <w:rsid w:val="00915EC6"/>
    <w:rsid w:val="009160D0"/>
    <w:rsid w:val="00917172"/>
    <w:rsid w:val="00917D7D"/>
    <w:rsid w:val="009202F3"/>
    <w:rsid w:val="0092034D"/>
    <w:rsid w:val="00921C74"/>
    <w:rsid w:val="009230C4"/>
    <w:rsid w:val="00924E2C"/>
    <w:rsid w:val="00926D45"/>
    <w:rsid w:val="00930C56"/>
    <w:rsid w:val="00930D97"/>
    <w:rsid w:val="009327C6"/>
    <w:rsid w:val="00933117"/>
    <w:rsid w:val="009334C4"/>
    <w:rsid w:val="00934393"/>
    <w:rsid w:val="00934853"/>
    <w:rsid w:val="00934CE7"/>
    <w:rsid w:val="00935ADF"/>
    <w:rsid w:val="00935B8B"/>
    <w:rsid w:val="00940A36"/>
    <w:rsid w:val="00941FC9"/>
    <w:rsid w:val="00943587"/>
    <w:rsid w:val="009446F1"/>
    <w:rsid w:val="009452A3"/>
    <w:rsid w:val="00946CE6"/>
    <w:rsid w:val="00946F5D"/>
    <w:rsid w:val="0094714A"/>
    <w:rsid w:val="00947AC6"/>
    <w:rsid w:val="00947CFB"/>
    <w:rsid w:val="0095119C"/>
    <w:rsid w:val="00951422"/>
    <w:rsid w:val="0095156C"/>
    <w:rsid w:val="00951841"/>
    <w:rsid w:val="00951ACC"/>
    <w:rsid w:val="00951AEA"/>
    <w:rsid w:val="00951EDD"/>
    <w:rsid w:val="00953D43"/>
    <w:rsid w:val="00954753"/>
    <w:rsid w:val="00954E83"/>
    <w:rsid w:val="00954FA7"/>
    <w:rsid w:val="00955438"/>
    <w:rsid w:val="00955C8A"/>
    <w:rsid w:val="00956435"/>
    <w:rsid w:val="009566FC"/>
    <w:rsid w:val="0096014A"/>
    <w:rsid w:val="009601F4"/>
    <w:rsid w:val="00960365"/>
    <w:rsid w:val="00960405"/>
    <w:rsid w:val="009615F1"/>
    <w:rsid w:val="0096218F"/>
    <w:rsid w:val="009623B1"/>
    <w:rsid w:val="009626DB"/>
    <w:rsid w:val="0096346B"/>
    <w:rsid w:val="009634B3"/>
    <w:rsid w:val="00970C6A"/>
    <w:rsid w:val="00971823"/>
    <w:rsid w:val="009743F5"/>
    <w:rsid w:val="00974545"/>
    <w:rsid w:val="009776DA"/>
    <w:rsid w:val="00977AA0"/>
    <w:rsid w:val="009806B1"/>
    <w:rsid w:val="00980D0C"/>
    <w:rsid w:val="00980E6D"/>
    <w:rsid w:val="00981B33"/>
    <w:rsid w:val="00981D0F"/>
    <w:rsid w:val="00981D4F"/>
    <w:rsid w:val="00982064"/>
    <w:rsid w:val="009826EC"/>
    <w:rsid w:val="00983BD7"/>
    <w:rsid w:val="00984426"/>
    <w:rsid w:val="0098723A"/>
    <w:rsid w:val="00987598"/>
    <w:rsid w:val="0098775A"/>
    <w:rsid w:val="00991FF2"/>
    <w:rsid w:val="00992443"/>
    <w:rsid w:val="009930E3"/>
    <w:rsid w:val="0099427D"/>
    <w:rsid w:val="0099471C"/>
    <w:rsid w:val="0099514A"/>
    <w:rsid w:val="00995DC6"/>
    <w:rsid w:val="009968F3"/>
    <w:rsid w:val="00996B49"/>
    <w:rsid w:val="009971C9"/>
    <w:rsid w:val="009A028F"/>
    <w:rsid w:val="009A1BD5"/>
    <w:rsid w:val="009A23BD"/>
    <w:rsid w:val="009A35F8"/>
    <w:rsid w:val="009A3622"/>
    <w:rsid w:val="009A41EA"/>
    <w:rsid w:val="009A4835"/>
    <w:rsid w:val="009A7BBA"/>
    <w:rsid w:val="009B0EA3"/>
    <w:rsid w:val="009B113D"/>
    <w:rsid w:val="009B4983"/>
    <w:rsid w:val="009B4E29"/>
    <w:rsid w:val="009B6241"/>
    <w:rsid w:val="009B6CCC"/>
    <w:rsid w:val="009B780D"/>
    <w:rsid w:val="009C068B"/>
    <w:rsid w:val="009C0CD1"/>
    <w:rsid w:val="009C1DB6"/>
    <w:rsid w:val="009C40EA"/>
    <w:rsid w:val="009C4278"/>
    <w:rsid w:val="009C44F8"/>
    <w:rsid w:val="009C594A"/>
    <w:rsid w:val="009C6178"/>
    <w:rsid w:val="009C6473"/>
    <w:rsid w:val="009C6868"/>
    <w:rsid w:val="009C6A39"/>
    <w:rsid w:val="009C6CE9"/>
    <w:rsid w:val="009C73E4"/>
    <w:rsid w:val="009C794C"/>
    <w:rsid w:val="009D03FB"/>
    <w:rsid w:val="009D0C7F"/>
    <w:rsid w:val="009D210A"/>
    <w:rsid w:val="009D223D"/>
    <w:rsid w:val="009D2642"/>
    <w:rsid w:val="009D33DA"/>
    <w:rsid w:val="009D45A4"/>
    <w:rsid w:val="009D4AA1"/>
    <w:rsid w:val="009D4BBF"/>
    <w:rsid w:val="009D7750"/>
    <w:rsid w:val="009E1507"/>
    <w:rsid w:val="009E1F2C"/>
    <w:rsid w:val="009E4D26"/>
    <w:rsid w:val="009E587E"/>
    <w:rsid w:val="009E6594"/>
    <w:rsid w:val="009E6A97"/>
    <w:rsid w:val="009E7DF1"/>
    <w:rsid w:val="009F0973"/>
    <w:rsid w:val="009F1B76"/>
    <w:rsid w:val="009F1C8B"/>
    <w:rsid w:val="009F258C"/>
    <w:rsid w:val="009F3FBD"/>
    <w:rsid w:val="009F5036"/>
    <w:rsid w:val="009F7A43"/>
    <w:rsid w:val="009F7E2B"/>
    <w:rsid w:val="009F7FF3"/>
    <w:rsid w:val="00A01767"/>
    <w:rsid w:val="00A01799"/>
    <w:rsid w:val="00A024DC"/>
    <w:rsid w:val="00A02538"/>
    <w:rsid w:val="00A0297B"/>
    <w:rsid w:val="00A063C2"/>
    <w:rsid w:val="00A06BC1"/>
    <w:rsid w:val="00A11F8F"/>
    <w:rsid w:val="00A12110"/>
    <w:rsid w:val="00A13F89"/>
    <w:rsid w:val="00A15544"/>
    <w:rsid w:val="00A155BC"/>
    <w:rsid w:val="00A156B7"/>
    <w:rsid w:val="00A15A26"/>
    <w:rsid w:val="00A15D5D"/>
    <w:rsid w:val="00A175EA"/>
    <w:rsid w:val="00A1761F"/>
    <w:rsid w:val="00A20231"/>
    <w:rsid w:val="00A219CB"/>
    <w:rsid w:val="00A22951"/>
    <w:rsid w:val="00A22BD1"/>
    <w:rsid w:val="00A230E0"/>
    <w:rsid w:val="00A23200"/>
    <w:rsid w:val="00A23984"/>
    <w:rsid w:val="00A23E43"/>
    <w:rsid w:val="00A24FB1"/>
    <w:rsid w:val="00A255D0"/>
    <w:rsid w:val="00A25798"/>
    <w:rsid w:val="00A25D41"/>
    <w:rsid w:val="00A268F4"/>
    <w:rsid w:val="00A26F6C"/>
    <w:rsid w:val="00A273FF"/>
    <w:rsid w:val="00A27BA9"/>
    <w:rsid w:val="00A27D31"/>
    <w:rsid w:val="00A30C32"/>
    <w:rsid w:val="00A321A1"/>
    <w:rsid w:val="00A323BF"/>
    <w:rsid w:val="00A324C7"/>
    <w:rsid w:val="00A3364F"/>
    <w:rsid w:val="00A33A0C"/>
    <w:rsid w:val="00A352C3"/>
    <w:rsid w:val="00A35CB8"/>
    <w:rsid w:val="00A4210A"/>
    <w:rsid w:val="00A426AD"/>
    <w:rsid w:val="00A4324C"/>
    <w:rsid w:val="00A43DFB"/>
    <w:rsid w:val="00A4405A"/>
    <w:rsid w:val="00A44206"/>
    <w:rsid w:val="00A4526E"/>
    <w:rsid w:val="00A452BC"/>
    <w:rsid w:val="00A468BD"/>
    <w:rsid w:val="00A469E3"/>
    <w:rsid w:val="00A46A53"/>
    <w:rsid w:val="00A46C99"/>
    <w:rsid w:val="00A46E7B"/>
    <w:rsid w:val="00A4723B"/>
    <w:rsid w:val="00A508F1"/>
    <w:rsid w:val="00A51A84"/>
    <w:rsid w:val="00A5272C"/>
    <w:rsid w:val="00A574DA"/>
    <w:rsid w:val="00A57C58"/>
    <w:rsid w:val="00A60A8B"/>
    <w:rsid w:val="00A60F0A"/>
    <w:rsid w:val="00A63ADF"/>
    <w:rsid w:val="00A668CB"/>
    <w:rsid w:val="00A66B5B"/>
    <w:rsid w:val="00A67774"/>
    <w:rsid w:val="00A67902"/>
    <w:rsid w:val="00A705E2"/>
    <w:rsid w:val="00A71232"/>
    <w:rsid w:val="00A7189B"/>
    <w:rsid w:val="00A72061"/>
    <w:rsid w:val="00A72730"/>
    <w:rsid w:val="00A72A4A"/>
    <w:rsid w:val="00A73951"/>
    <w:rsid w:val="00A74341"/>
    <w:rsid w:val="00A74A37"/>
    <w:rsid w:val="00A75240"/>
    <w:rsid w:val="00A7590C"/>
    <w:rsid w:val="00A81119"/>
    <w:rsid w:val="00A81181"/>
    <w:rsid w:val="00A81EF5"/>
    <w:rsid w:val="00A82A7C"/>
    <w:rsid w:val="00A853F3"/>
    <w:rsid w:val="00A86050"/>
    <w:rsid w:val="00A8660C"/>
    <w:rsid w:val="00A87143"/>
    <w:rsid w:val="00A87395"/>
    <w:rsid w:val="00A87953"/>
    <w:rsid w:val="00A91723"/>
    <w:rsid w:val="00A91C05"/>
    <w:rsid w:val="00A92365"/>
    <w:rsid w:val="00A9321D"/>
    <w:rsid w:val="00A93483"/>
    <w:rsid w:val="00A93E3E"/>
    <w:rsid w:val="00A95230"/>
    <w:rsid w:val="00A95A1E"/>
    <w:rsid w:val="00A96103"/>
    <w:rsid w:val="00A96266"/>
    <w:rsid w:val="00A969F8"/>
    <w:rsid w:val="00AA04B4"/>
    <w:rsid w:val="00AA20AF"/>
    <w:rsid w:val="00AA2615"/>
    <w:rsid w:val="00AA32BD"/>
    <w:rsid w:val="00AA5CAE"/>
    <w:rsid w:val="00AA7170"/>
    <w:rsid w:val="00AA75D7"/>
    <w:rsid w:val="00AB0418"/>
    <w:rsid w:val="00AB2AA4"/>
    <w:rsid w:val="00AB3767"/>
    <w:rsid w:val="00AB467C"/>
    <w:rsid w:val="00AB6418"/>
    <w:rsid w:val="00AB73A7"/>
    <w:rsid w:val="00AB744A"/>
    <w:rsid w:val="00AB7B12"/>
    <w:rsid w:val="00AC09BF"/>
    <w:rsid w:val="00AC10BE"/>
    <w:rsid w:val="00AC187C"/>
    <w:rsid w:val="00AC32F1"/>
    <w:rsid w:val="00AC3560"/>
    <w:rsid w:val="00AC4DD9"/>
    <w:rsid w:val="00AC552B"/>
    <w:rsid w:val="00AC5AD0"/>
    <w:rsid w:val="00AC690E"/>
    <w:rsid w:val="00AC6AE5"/>
    <w:rsid w:val="00AC7241"/>
    <w:rsid w:val="00AC7BEB"/>
    <w:rsid w:val="00AD095D"/>
    <w:rsid w:val="00AD0D04"/>
    <w:rsid w:val="00AD2B62"/>
    <w:rsid w:val="00AD455D"/>
    <w:rsid w:val="00AD45A4"/>
    <w:rsid w:val="00AD461D"/>
    <w:rsid w:val="00AD4B98"/>
    <w:rsid w:val="00AD4C14"/>
    <w:rsid w:val="00AD4C32"/>
    <w:rsid w:val="00AD66EA"/>
    <w:rsid w:val="00AD6957"/>
    <w:rsid w:val="00AD74E4"/>
    <w:rsid w:val="00AD798D"/>
    <w:rsid w:val="00AD7D79"/>
    <w:rsid w:val="00AE161F"/>
    <w:rsid w:val="00AE4004"/>
    <w:rsid w:val="00AE781D"/>
    <w:rsid w:val="00AF0808"/>
    <w:rsid w:val="00AF1A84"/>
    <w:rsid w:val="00AF1F80"/>
    <w:rsid w:val="00AF2307"/>
    <w:rsid w:val="00AF4197"/>
    <w:rsid w:val="00AF640C"/>
    <w:rsid w:val="00AF7A11"/>
    <w:rsid w:val="00B007DD"/>
    <w:rsid w:val="00B00B46"/>
    <w:rsid w:val="00B00C0F"/>
    <w:rsid w:val="00B00D19"/>
    <w:rsid w:val="00B0289B"/>
    <w:rsid w:val="00B02CA3"/>
    <w:rsid w:val="00B0323D"/>
    <w:rsid w:val="00B03D2D"/>
    <w:rsid w:val="00B056AB"/>
    <w:rsid w:val="00B05C27"/>
    <w:rsid w:val="00B05E15"/>
    <w:rsid w:val="00B06CC0"/>
    <w:rsid w:val="00B10385"/>
    <w:rsid w:val="00B106BC"/>
    <w:rsid w:val="00B1083C"/>
    <w:rsid w:val="00B1160E"/>
    <w:rsid w:val="00B137DD"/>
    <w:rsid w:val="00B13B7B"/>
    <w:rsid w:val="00B1405E"/>
    <w:rsid w:val="00B1407D"/>
    <w:rsid w:val="00B14820"/>
    <w:rsid w:val="00B17E28"/>
    <w:rsid w:val="00B215DE"/>
    <w:rsid w:val="00B2386F"/>
    <w:rsid w:val="00B23E3D"/>
    <w:rsid w:val="00B24573"/>
    <w:rsid w:val="00B247FA"/>
    <w:rsid w:val="00B24808"/>
    <w:rsid w:val="00B257B3"/>
    <w:rsid w:val="00B257FA"/>
    <w:rsid w:val="00B27C19"/>
    <w:rsid w:val="00B30A73"/>
    <w:rsid w:val="00B327EA"/>
    <w:rsid w:val="00B34286"/>
    <w:rsid w:val="00B35B96"/>
    <w:rsid w:val="00B36B99"/>
    <w:rsid w:val="00B36E6E"/>
    <w:rsid w:val="00B3740B"/>
    <w:rsid w:val="00B37479"/>
    <w:rsid w:val="00B4042B"/>
    <w:rsid w:val="00B40F93"/>
    <w:rsid w:val="00B41AB2"/>
    <w:rsid w:val="00B42E1D"/>
    <w:rsid w:val="00B4357E"/>
    <w:rsid w:val="00B43A1B"/>
    <w:rsid w:val="00B43AD3"/>
    <w:rsid w:val="00B4512F"/>
    <w:rsid w:val="00B452A2"/>
    <w:rsid w:val="00B45B58"/>
    <w:rsid w:val="00B45D86"/>
    <w:rsid w:val="00B47B03"/>
    <w:rsid w:val="00B5049D"/>
    <w:rsid w:val="00B507E0"/>
    <w:rsid w:val="00B50B2A"/>
    <w:rsid w:val="00B50C94"/>
    <w:rsid w:val="00B5101F"/>
    <w:rsid w:val="00B51ACE"/>
    <w:rsid w:val="00B52CFF"/>
    <w:rsid w:val="00B533FB"/>
    <w:rsid w:val="00B559D7"/>
    <w:rsid w:val="00B55B65"/>
    <w:rsid w:val="00B56E78"/>
    <w:rsid w:val="00B57B0B"/>
    <w:rsid w:val="00B57C05"/>
    <w:rsid w:val="00B60C34"/>
    <w:rsid w:val="00B611AF"/>
    <w:rsid w:val="00B61316"/>
    <w:rsid w:val="00B61516"/>
    <w:rsid w:val="00B629BD"/>
    <w:rsid w:val="00B63710"/>
    <w:rsid w:val="00B641A1"/>
    <w:rsid w:val="00B64969"/>
    <w:rsid w:val="00B65ADA"/>
    <w:rsid w:val="00B661EF"/>
    <w:rsid w:val="00B67485"/>
    <w:rsid w:val="00B679F9"/>
    <w:rsid w:val="00B70725"/>
    <w:rsid w:val="00B71321"/>
    <w:rsid w:val="00B715D3"/>
    <w:rsid w:val="00B73398"/>
    <w:rsid w:val="00B737B6"/>
    <w:rsid w:val="00B739AF"/>
    <w:rsid w:val="00B74DAC"/>
    <w:rsid w:val="00B754BC"/>
    <w:rsid w:val="00B760A1"/>
    <w:rsid w:val="00B7635E"/>
    <w:rsid w:val="00B771CD"/>
    <w:rsid w:val="00B77AC3"/>
    <w:rsid w:val="00B8062D"/>
    <w:rsid w:val="00B808DD"/>
    <w:rsid w:val="00B81CA3"/>
    <w:rsid w:val="00B83C0F"/>
    <w:rsid w:val="00B83CF9"/>
    <w:rsid w:val="00B83FD6"/>
    <w:rsid w:val="00B84F7A"/>
    <w:rsid w:val="00B85523"/>
    <w:rsid w:val="00B86984"/>
    <w:rsid w:val="00B90890"/>
    <w:rsid w:val="00B91C68"/>
    <w:rsid w:val="00B91D69"/>
    <w:rsid w:val="00B9232B"/>
    <w:rsid w:val="00B92851"/>
    <w:rsid w:val="00B93512"/>
    <w:rsid w:val="00B939CB"/>
    <w:rsid w:val="00B93FE8"/>
    <w:rsid w:val="00B94933"/>
    <w:rsid w:val="00B954C3"/>
    <w:rsid w:val="00B95984"/>
    <w:rsid w:val="00BA02D9"/>
    <w:rsid w:val="00BA0D97"/>
    <w:rsid w:val="00BA0DE5"/>
    <w:rsid w:val="00BA3732"/>
    <w:rsid w:val="00BA3797"/>
    <w:rsid w:val="00BA38A3"/>
    <w:rsid w:val="00BA58E4"/>
    <w:rsid w:val="00BA699D"/>
    <w:rsid w:val="00BA7579"/>
    <w:rsid w:val="00BA75C0"/>
    <w:rsid w:val="00BA7820"/>
    <w:rsid w:val="00BA7E9D"/>
    <w:rsid w:val="00BB1698"/>
    <w:rsid w:val="00BB1C68"/>
    <w:rsid w:val="00BB37C9"/>
    <w:rsid w:val="00BB4580"/>
    <w:rsid w:val="00BB4A53"/>
    <w:rsid w:val="00BB5AC2"/>
    <w:rsid w:val="00BB5BF3"/>
    <w:rsid w:val="00BB5C0C"/>
    <w:rsid w:val="00BB6BB5"/>
    <w:rsid w:val="00BB7925"/>
    <w:rsid w:val="00BC0165"/>
    <w:rsid w:val="00BC05D7"/>
    <w:rsid w:val="00BC115F"/>
    <w:rsid w:val="00BC15BC"/>
    <w:rsid w:val="00BC1F46"/>
    <w:rsid w:val="00BC25E0"/>
    <w:rsid w:val="00BC2C33"/>
    <w:rsid w:val="00BC417D"/>
    <w:rsid w:val="00BC425E"/>
    <w:rsid w:val="00BC52B6"/>
    <w:rsid w:val="00BC592E"/>
    <w:rsid w:val="00BC681A"/>
    <w:rsid w:val="00BC6C9E"/>
    <w:rsid w:val="00BD0196"/>
    <w:rsid w:val="00BD0BFA"/>
    <w:rsid w:val="00BD1CE8"/>
    <w:rsid w:val="00BD387C"/>
    <w:rsid w:val="00BD3DC0"/>
    <w:rsid w:val="00BD4263"/>
    <w:rsid w:val="00BD52DD"/>
    <w:rsid w:val="00BD601C"/>
    <w:rsid w:val="00BD6E20"/>
    <w:rsid w:val="00BD746E"/>
    <w:rsid w:val="00BE14E0"/>
    <w:rsid w:val="00BE2D97"/>
    <w:rsid w:val="00BE324F"/>
    <w:rsid w:val="00BE3CA8"/>
    <w:rsid w:val="00BE5A10"/>
    <w:rsid w:val="00BF2D24"/>
    <w:rsid w:val="00BF3715"/>
    <w:rsid w:val="00BF4501"/>
    <w:rsid w:val="00BF4BE8"/>
    <w:rsid w:val="00BF6E41"/>
    <w:rsid w:val="00BF7425"/>
    <w:rsid w:val="00BF7A08"/>
    <w:rsid w:val="00C001C0"/>
    <w:rsid w:val="00C002A1"/>
    <w:rsid w:val="00C0036E"/>
    <w:rsid w:val="00C01746"/>
    <w:rsid w:val="00C0209A"/>
    <w:rsid w:val="00C02AFF"/>
    <w:rsid w:val="00C03506"/>
    <w:rsid w:val="00C03F5A"/>
    <w:rsid w:val="00C04FB1"/>
    <w:rsid w:val="00C05478"/>
    <w:rsid w:val="00C06AA7"/>
    <w:rsid w:val="00C10B83"/>
    <w:rsid w:val="00C113E7"/>
    <w:rsid w:val="00C11CA9"/>
    <w:rsid w:val="00C1377B"/>
    <w:rsid w:val="00C14186"/>
    <w:rsid w:val="00C1484F"/>
    <w:rsid w:val="00C15421"/>
    <w:rsid w:val="00C15732"/>
    <w:rsid w:val="00C15D9C"/>
    <w:rsid w:val="00C161D3"/>
    <w:rsid w:val="00C17094"/>
    <w:rsid w:val="00C17F11"/>
    <w:rsid w:val="00C20871"/>
    <w:rsid w:val="00C20B8E"/>
    <w:rsid w:val="00C21E3B"/>
    <w:rsid w:val="00C221A2"/>
    <w:rsid w:val="00C2455D"/>
    <w:rsid w:val="00C24E50"/>
    <w:rsid w:val="00C2641C"/>
    <w:rsid w:val="00C3110D"/>
    <w:rsid w:val="00C319C0"/>
    <w:rsid w:val="00C32006"/>
    <w:rsid w:val="00C320D2"/>
    <w:rsid w:val="00C33016"/>
    <w:rsid w:val="00C33CA6"/>
    <w:rsid w:val="00C34360"/>
    <w:rsid w:val="00C35230"/>
    <w:rsid w:val="00C35777"/>
    <w:rsid w:val="00C35E97"/>
    <w:rsid w:val="00C35FB6"/>
    <w:rsid w:val="00C4052C"/>
    <w:rsid w:val="00C408FD"/>
    <w:rsid w:val="00C41B32"/>
    <w:rsid w:val="00C42BB6"/>
    <w:rsid w:val="00C43F48"/>
    <w:rsid w:val="00C44452"/>
    <w:rsid w:val="00C448AE"/>
    <w:rsid w:val="00C46143"/>
    <w:rsid w:val="00C465A1"/>
    <w:rsid w:val="00C46819"/>
    <w:rsid w:val="00C46F49"/>
    <w:rsid w:val="00C4767C"/>
    <w:rsid w:val="00C5007C"/>
    <w:rsid w:val="00C50BC9"/>
    <w:rsid w:val="00C50ECA"/>
    <w:rsid w:val="00C5141B"/>
    <w:rsid w:val="00C51E7D"/>
    <w:rsid w:val="00C52241"/>
    <w:rsid w:val="00C537D7"/>
    <w:rsid w:val="00C53BAD"/>
    <w:rsid w:val="00C545AE"/>
    <w:rsid w:val="00C5476B"/>
    <w:rsid w:val="00C5495C"/>
    <w:rsid w:val="00C554BC"/>
    <w:rsid w:val="00C55E4C"/>
    <w:rsid w:val="00C55EA7"/>
    <w:rsid w:val="00C57EEF"/>
    <w:rsid w:val="00C601DA"/>
    <w:rsid w:val="00C60251"/>
    <w:rsid w:val="00C60950"/>
    <w:rsid w:val="00C60B8A"/>
    <w:rsid w:val="00C60FC5"/>
    <w:rsid w:val="00C61A39"/>
    <w:rsid w:val="00C62ED7"/>
    <w:rsid w:val="00C62FAE"/>
    <w:rsid w:val="00C64661"/>
    <w:rsid w:val="00C673D2"/>
    <w:rsid w:val="00C67F64"/>
    <w:rsid w:val="00C70253"/>
    <w:rsid w:val="00C72311"/>
    <w:rsid w:val="00C7439B"/>
    <w:rsid w:val="00C74930"/>
    <w:rsid w:val="00C74A2B"/>
    <w:rsid w:val="00C752CD"/>
    <w:rsid w:val="00C762C6"/>
    <w:rsid w:val="00C76B07"/>
    <w:rsid w:val="00C77847"/>
    <w:rsid w:val="00C77975"/>
    <w:rsid w:val="00C80364"/>
    <w:rsid w:val="00C8252B"/>
    <w:rsid w:val="00C82FC2"/>
    <w:rsid w:val="00C83215"/>
    <w:rsid w:val="00C84B04"/>
    <w:rsid w:val="00C854F0"/>
    <w:rsid w:val="00C87398"/>
    <w:rsid w:val="00C96140"/>
    <w:rsid w:val="00C975B5"/>
    <w:rsid w:val="00CA27C7"/>
    <w:rsid w:val="00CA41A7"/>
    <w:rsid w:val="00CA5B8E"/>
    <w:rsid w:val="00CA5F2A"/>
    <w:rsid w:val="00CA6A44"/>
    <w:rsid w:val="00CA6FEF"/>
    <w:rsid w:val="00CA7868"/>
    <w:rsid w:val="00CB010B"/>
    <w:rsid w:val="00CB2ADC"/>
    <w:rsid w:val="00CB5210"/>
    <w:rsid w:val="00CB5548"/>
    <w:rsid w:val="00CB6C6E"/>
    <w:rsid w:val="00CC2BE1"/>
    <w:rsid w:val="00CC2D8C"/>
    <w:rsid w:val="00CC35EF"/>
    <w:rsid w:val="00CC63BE"/>
    <w:rsid w:val="00CC6E79"/>
    <w:rsid w:val="00CC75E4"/>
    <w:rsid w:val="00CD0159"/>
    <w:rsid w:val="00CD1174"/>
    <w:rsid w:val="00CD1956"/>
    <w:rsid w:val="00CD2F7F"/>
    <w:rsid w:val="00CD31C3"/>
    <w:rsid w:val="00CD3C58"/>
    <w:rsid w:val="00CD427C"/>
    <w:rsid w:val="00CD4C26"/>
    <w:rsid w:val="00CD50AC"/>
    <w:rsid w:val="00CD6004"/>
    <w:rsid w:val="00CD609C"/>
    <w:rsid w:val="00CD66D7"/>
    <w:rsid w:val="00CD785F"/>
    <w:rsid w:val="00CE08EA"/>
    <w:rsid w:val="00CE1BC1"/>
    <w:rsid w:val="00CE1E16"/>
    <w:rsid w:val="00CE2097"/>
    <w:rsid w:val="00CE3761"/>
    <w:rsid w:val="00CE3779"/>
    <w:rsid w:val="00CE37E8"/>
    <w:rsid w:val="00CE56EC"/>
    <w:rsid w:val="00CE59E8"/>
    <w:rsid w:val="00CE5F7A"/>
    <w:rsid w:val="00CE6336"/>
    <w:rsid w:val="00CE6428"/>
    <w:rsid w:val="00CE6A29"/>
    <w:rsid w:val="00CE6F54"/>
    <w:rsid w:val="00CE7F69"/>
    <w:rsid w:val="00CF054E"/>
    <w:rsid w:val="00CF0949"/>
    <w:rsid w:val="00CF1B39"/>
    <w:rsid w:val="00CF39E2"/>
    <w:rsid w:val="00CF3B1C"/>
    <w:rsid w:val="00CF403F"/>
    <w:rsid w:val="00CF656A"/>
    <w:rsid w:val="00CF7C45"/>
    <w:rsid w:val="00D00150"/>
    <w:rsid w:val="00D00603"/>
    <w:rsid w:val="00D00DD1"/>
    <w:rsid w:val="00D019F1"/>
    <w:rsid w:val="00D02E01"/>
    <w:rsid w:val="00D033BF"/>
    <w:rsid w:val="00D03456"/>
    <w:rsid w:val="00D035D6"/>
    <w:rsid w:val="00D038AA"/>
    <w:rsid w:val="00D053C5"/>
    <w:rsid w:val="00D06FD6"/>
    <w:rsid w:val="00D07D32"/>
    <w:rsid w:val="00D07F32"/>
    <w:rsid w:val="00D11C71"/>
    <w:rsid w:val="00D12084"/>
    <w:rsid w:val="00D12965"/>
    <w:rsid w:val="00D1379D"/>
    <w:rsid w:val="00D14599"/>
    <w:rsid w:val="00D15563"/>
    <w:rsid w:val="00D15D79"/>
    <w:rsid w:val="00D160E7"/>
    <w:rsid w:val="00D164CB"/>
    <w:rsid w:val="00D16986"/>
    <w:rsid w:val="00D17D72"/>
    <w:rsid w:val="00D20AD8"/>
    <w:rsid w:val="00D216EE"/>
    <w:rsid w:val="00D21CB4"/>
    <w:rsid w:val="00D23523"/>
    <w:rsid w:val="00D239BB"/>
    <w:rsid w:val="00D24006"/>
    <w:rsid w:val="00D248C2"/>
    <w:rsid w:val="00D24ADF"/>
    <w:rsid w:val="00D2584B"/>
    <w:rsid w:val="00D32165"/>
    <w:rsid w:val="00D325A6"/>
    <w:rsid w:val="00D34701"/>
    <w:rsid w:val="00D34EB5"/>
    <w:rsid w:val="00D36C3D"/>
    <w:rsid w:val="00D376CA"/>
    <w:rsid w:val="00D37727"/>
    <w:rsid w:val="00D40DA1"/>
    <w:rsid w:val="00D413FC"/>
    <w:rsid w:val="00D41DDD"/>
    <w:rsid w:val="00D42137"/>
    <w:rsid w:val="00D42969"/>
    <w:rsid w:val="00D43BB2"/>
    <w:rsid w:val="00D44ACA"/>
    <w:rsid w:val="00D45CEF"/>
    <w:rsid w:val="00D45FDA"/>
    <w:rsid w:val="00D462F2"/>
    <w:rsid w:val="00D475FF"/>
    <w:rsid w:val="00D50749"/>
    <w:rsid w:val="00D50C10"/>
    <w:rsid w:val="00D525E5"/>
    <w:rsid w:val="00D54490"/>
    <w:rsid w:val="00D55021"/>
    <w:rsid w:val="00D55DFE"/>
    <w:rsid w:val="00D55EBF"/>
    <w:rsid w:val="00D56E7A"/>
    <w:rsid w:val="00D603ED"/>
    <w:rsid w:val="00D60E5F"/>
    <w:rsid w:val="00D613B4"/>
    <w:rsid w:val="00D6194B"/>
    <w:rsid w:val="00D62BC9"/>
    <w:rsid w:val="00D631CC"/>
    <w:rsid w:val="00D631F1"/>
    <w:rsid w:val="00D64C04"/>
    <w:rsid w:val="00D64EFC"/>
    <w:rsid w:val="00D65118"/>
    <w:rsid w:val="00D65C4A"/>
    <w:rsid w:val="00D6690A"/>
    <w:rsid w:val="00D66B4B"/>
    <w:rsid w:val="00D67731"/>
    <w:rsid w:val="00D7036D"/>
    <w:rsid w:val="00D70501"/>
    <w:rsid w:val="00D70E54"/>
    <w:rsid w:val="00D71445"/>
    <w:rsid w:val="00D718E8"/>
    <w:rsid w:val="00D71A5E"/>
    <w:rsid w:val="00D72D70"/>
    <w:rsid w:val="00D744CA"/>
    <w:rsid w:val="00D74E70"/>
    <w:rsid w:val="00D7552E"/>
    <w:rsid w:val="00D75B54"/>
    <w:rsid w:val="00D75C42"/>
    <w:rsid w:val="00D76029"/>
    <w:rsid w:val="00D77314"/>
    <w:rsid w:val="00D80735"/>
    <w:rsid w:val="00D8235F"/>
    <w:rsid w:val="00D82D43"/>
    <w:rsid w:val="00D82F5A"/>
    <w:rsid w:val="00D82F9E"/>
    <w:rsid w:val="00D837F9"/>
    <w:rsid w:val="00D838EA"/>
    <w:rsid w:val="00D83BF4"/>
    <w:rsid w:val="00D84423"/>
    <w:rsid w:val="00D85831"/>
    <w:rsid w:val="00D87119"/>
    <w:rsid w:val="00D87457"/>
    <w:rsid w:val="00D874FA"/>
    <w:rsid w:val="00D878B9"/>
    <w:rsid w:val="00D87D2E"/>
    <w:rsid w:val="00D902EB"/>
    <w:rsid w:val="00D90AEA"/>
    <w:rsid w:val="00D9126E"/>
    <w:rsid w:val="00D916BC"/>
    <w:rsid w:val="00D91ECD"/>
    <w:rsid w:val="00D9477E"/>
    <w:rsid w:val="00D951C0"/>
    <w:rsid w:val="00D95E4B"/>
    <w:rsid w:val="00D97FD3"/>
    <w:rsid w:val="00DA04BF"/>
    <w:rsid w:val="00DA1A61"/>
    <w:rsid w:val="00DA2212"/>
    <w:rsid w:val="00DA35AA"/>
    <w:rsid w:val="00DA39D3"/>
    <w:rsid w:val="00DA4C55"/>
    <w:rsid w:val="00DA5348"/>
    <w:rsid w:val="00DA5B56"/>
    <w:rsid w:val="00DA5F13"/>
    <w:rsid w:val="00DA70A7"/>
    <w:rsid w:val="00DA70BC"/>
    <w:rsid w:val="00DA7CC4"/>
    <w:rsid w:val="00DB056E"/>
    <w:rsid w:val="00DB083A"/>
    <w:rsid w:val="00DB286E"/>
    <w:rsid w:val="00DB40B9"/>
    <w:rsid w:val="00DB5D7E"/>
    <w:rsid w:val="00DB5F83"/>
    <w:rsid w:val="00DB648F"/>
    <w:rsid w:val="00DB7298"/>
    <w:rsid w:val="00DB799C"/>
    <w:rsid w:val="00DC0A20"/>
    <w:rsid w:val="00DC0CF5"/>
    <w:rsid w:val="00DC11E3"/>
    <w:rsid w:val="00DC1B7F"/>
    <w:rsid w:val="00DC304A"/>
    <w:rsid w:val="00DC45F4"/>
    <w:rsid w:val="00DC5419"/>
    <w:rsid w:val="00DC5884"/>
    <w:rsid w:val="00DC58ED"/>
    <w:rsid w:val="00DC5D8C"/>
    <w:rsid w:val="00DC5F0C"/>
    <w:rsid w:val="00DC6753"/>
    <w:rsid w:val="00DD19AC"/>
    <w:rsid w:val="00DD2C98"/>
    <w:rsid w:val="00DD3996"/>
    <w:rsid w:val="00DD463C"/>
    <w:rsid w:val="00DD4793"/>
    <w:rsid w:val="00DD4AD1"/>
    <w:rsid w:val="00DD568A"/>
    <w:rsid w:val="00DD653E"/>
    <w:rsid w:val="00DD69A8"/>
    <w:rsid w:val="00DD7826"/>
    <w:rsid w:val="00DD7B58"/>
    <w:rsid w:val="00DE019A"/>
    <w:rsid w:val="00DE034F"/>
    <w:rsid w:val="00DE0428"/>
    <w:rsid w:val="00DE06B6"/>
    <w:rsid w:val="00DE298C"/>
    <w:rsid w:val="00DE47A7"/>
    <w:rsid w:val="00DE4AFA"/>
    <w:rsid w:val="00DE4CCA"/>
    <w:rsid w:val="00DE64EE"/>
    <w:rsid w:val="00DE6CB7"/>
    <w:rsid w:val="00DE6F52"/>
    <w:rsid w:val="00DE7F66"/>
    <w:rsid w:val="00DF1D7F"/>
    <w:rsid w:val="00DF2D55"/>
    <w:rsid w:val="00DF384D"/>
    <w:rsid w:val="00DF399B"/>
    <w:rsid w:val="00DF3D59"/>
    <w:rsid w:val="00DF3E48"/>
    <w:rsid w:val="00DF41CA"/>
    <w:rsid w:val="00DF4C63"/>
    <w:rsid w:val="00DF4F8E"/>
    <w:rsid w:val="00DF5C53"/>
    <w:rsid w:val="00DF6680"/>
    <w:rsid w:val="00DF66C1"/>
    <w:rsid w:val="00DF751A"/>
    <w:rsid w:val="00E00542"/>
    <w:rsid w:val="00E00863"/>
    <w:rsid w:val="00E01535"/>
    <w:rsid w:val="00E017A0"/>
    <w:rsid w:val="00E01CD3"/>
    <w:rsid w:val="00E01ECD"/>
    <w:rsid w:val="00E047C3"/>
    <w:rsid w:val="00E04AB5"/>
    <w:rsid w:val="00E04B9D"/>
    <w:rsid w:val="00E05329"/>
    <w:rsid w:val="00E10442"/>
    <w:rsid w:val="00E15269"/>
    <w:rsid w:val="00E153A6"/>
    <w:rsid w:val="00E16D03"/>
    <w:rsid w:val="00E202A6"/>
    <w:rsid w:val="00E23196"/>
    <w:rsid w:val="00E23975"/>
    <w:rsid w:val="00E24227"/>
    <w:rsid w:val="00E2477F"/>
    <w:rsid w:val="00E24CF7"/>
    <w:rsid w:val="00E314D9"/>
    <w:rsid w:val="00E35C6A"/>
    <w:rsid w:val="00E35DB3"/>
    <w:rsid w:val="00E360AA"/>
    <w:rsid w:val="00E377E4"/>
    <w:rsid w:val="00E40C41"/>
    <w:rsid w:val="00E418F4"/>
    <w:rsid w:val="00E429D3"/>
    <w:rsid w:val="00E43209"/>
    <w:rsid w:val="00E434AF"/>
    <w:rsid w:val="00E439A0"/>
    <w:rsid w:val="00E44AC0"/>
    <w:rsid w:val="00E44D5D"/>
    <w:rsid w:val="00E503DB"/>
    <w:rsid w:val="00E509E4"/>
    <w:rsid w:val="00E51E3F"/>
    <w:rsid w:val="00E521C3"/>
    <w:rsid w:val="00E522B0"/>
    <w:rsid w:val="00E53F50"/>
    <w:rsid w:val="00E54934"/>
    <w:rsid w:val="00E551DA"/>
    <w:rsid w:val="00E571B5"/>
    <w:rsid w:val="00E57870"/>
    <w:rsid w:val="00E57D7C"/>
    <w:rsid w:val="00E57F08"/>
    <w:rsid w:val="00E607B1"/>
    <w:rsid w:val="00E61D51"/>
    <w:rsid w:val="00E621AB"/>
    <w:rsid w:val="00E6304C"/>
    <w:rsid w:val="00E63259"/>
    <w:rsid w:val="00E664B7"/>
    <w:rsid w:val="00E66922"/>
    <w:rsid w:val="00E66D24"/>
    <w:rsid w:val="00E704C6"/>
    <w:rsid w:val="00E71705"/>
    <w:rsid w:val="00E7197A"/>
    <w:rsid w:val="00E7199E"/>
    <w:rsid w:val="00E71AC2"/>
    <w:rsid w:val="00E72AC0"/>
    <w:rsid w:val="00E72B59"/>
    <w:rsid w:val="00E72EAF"/>
    <w:rsid w:val="00E755DD"/>
    <w:rsid w:val="00E76C8B"/>
    <w:rsid w:val="00E76DE8"/>
    <w:rsid w:val="00E775FE"/>
    <w:rsid w:val="00E7788A"/>
    <w:rsid w:val="00E83461"/>
    <w:rsid w:val="00E85CDA"/>
    <w:rsid w:val="00E90E66"/>
    <w:rsid w:val="00E914F6"/>
    <w:rsid w:val="00E91CCB"/>
    <w:rsid w:val="00E93DA2"/>
    <w:rsid w:val="00E951B0"/>
    <w:rsid w:val="00E95F94"/>
    <w:rsid w:val="00E97466"/>
    <w:rsid w:val="00E97A53"/>
    <w:rsid w:val="00EA0D35"/>
    <w:rsid w:val="00EA17BF"/>
    <w:rsid w:val="00EA3AC1"/>
    <w:rsid w:val="00EA569B"/>
    <w:rsid w:val="00EA59C1"/>
    <w:rsid w:val="00EA5AAB"/>
    <w:rsid w:val="00EA607A"/>
    <w:rsid w:val="00EA6C90"/>
    <w:rsid w:val="00EA6D04"/>
    <w:rsid w:val="00EB410E"/>
    <w:rsid w:val="00EB71AE"/>
    <w:rsid w:val="00EB7393"/>
    <w:rsid w:val="00EB7D25"/>
    <w:rsid w:val="00EC2B4C"/>
    <w:rsid w:val="00EC2EE5"/>
    <w:rsid w:val="00EC55AC"/>
    <w:rsid w:val="00ED08A2"/>
    <w:rsid w:val="00ED1B85"/>
    <w:rsid w:val="00ED2F87"/>
    <w:rsid w:val="00ED337F"/>
    <w:rsid w:val="00ED3426"/>
    <w:rsid w:val="00ED3718"/>
    <w:rsid w:val="00ED38A1"/>
    <w:rsid w:val="00ED391C"/>
    <w:rsid w:val="00ED4F1C"/>
    <w:rsid w:val="00ED56D7"/>
    <w:rsid w:val="00ED6042"/>
    <w:rsid w:val="00ED6D5E"/>
    <w:rsid w:val="00ED6EFA"/>
    <w:rsid w:val="00ED7E36"/>
    <w:rsid w:val="00EE1356"/>
    <w:rsid w:val="00EE162C"/>
    <w:rsid w:val="00EE178E"/>
    <w:rsid w:val="00EE2D70"/>
    <w:rsid w:val="00EE2E53"/>
    <w:rsid w:val="00EE32ED"/>
    <w:rsid w:val="00EE3F26"/>
    <w:rsid w:val="00EE4A68"/>
    <w:rsid w:val="00EE4CE3"/>
    <w:rsid w:val="00EE5750"/>
    <w:rsid w:val="00EF0A46"/>
    <w:rsid w:val="00EF1505"/>
    <w:rsid w:val="00EF1905"/>
    <w:rsid w:val="00EF1E31"/>
    <w:rsid w:val="00EF2F38"/>
    <w:rsid w:val="00EF3AF2"/>
    <w:rsid w:val="00EF3D07"/>
    <w:rsid w:val="00EF4AF0"/>
    <w:rsid w:val="00EF4EE3"/>
    <w:rsid w:val="00EF52CE"/>
    <w:rsid w:val="00EF5F48"/>
    <w:rsid w:val="00EF70A5"/>
    <w:rsid w:val="00EF779E"/>
    <w:rsid w:val="00F00280"/>
    <w:rsid w:val="00F0033A"/>
    <w:rsid w:val="00F00ADA"/>
    <w:rsid w:val="00F02801"/>
    <w:rsid w:val="00F02FBA"/>
    <w:rsid w:val="00F037A1"/>
    <w:rsid w:val="00F03F20"/>
    <w:rsid w:val="00F0426E"/>
    <w:rsid w:val="00F060DF"/>
    <w:rsid w:val="00F079F7"/>
    <w:rsid w:val="00F079F8"/>
    <w:rsid w:val="00F1026C"/>
    <w:rsid w:val="00F11B60"/>
    <w:rsid w:val="00F12B5A"/>
    <w:rsid w:val="00F135A4"/>
    <w:rsid w:val="00F145AB"/>
    <w:rsid w:val="00F14BD3"/>
    <w:rsid w:val="00F15B92"/>
    <w:rsid w:val="00F167A2"/>
    <w:rsid w:val="00F17EF8"/>
    <w:rsid w:val="00F20157"/>
    <w:rsid w:val="00F20180"/>
    <w:rsid w:val="00F21157"/>
    <w:rsid w:val="00F21352"/>
    <w:rsid w:val="00F21615"/>
    <w:rsid w:val="00F21F82"/>
    <w:rsid w:val="00F22175"/>
    <w:rsid w:val="00F22444"/>
    <w:rsid w:val="00F23013"/>
    <w:rsid w:val="00F23524"/>
    <w:rsid w:val="00F23722"/>
    <w:rsid w:val="00F2389C"/>
    <w:rsid w:val="00F25646"/>
    <w:rsid w:val="00F2570C"/>
    <w:rsid w:val="00F25E67"/>
    <w:rsid w:val="00F2616B"/>
    <w:rsid w:val="00F264B2"/>
    <w:rsid w:val="00F2715A"/>
    <w:rsid w:val="00F273F5"/>
    <w:rsid w:val="00F27E8F"/>
    <w:rsid w:val="00F300EB"/>
    <w:rsid w:val="00F30AA1"/>
    <w:rsid w:val="00F30C98"/>
    <w:rsid w:val="00F31265"/>
    <w:rsid w:val="00F3141C"/>
    <w:rsid w:val="00F31ACE"/>
    <w:rsid w:val="00F31B6D"/>
    <w:rsid w:val="00F32C63"/>
    <w:rsid w:val="00F32C81"/>
    <w:rsid w:val="00F33885"/>
    <w:rsid w:val="00F35131"/>
    <w:rsid w:val="00F36A0C"/>
    <w:rsid w:val="00F37508"/>
    <w:rsid w:val="00F40ED0"/>
    <w:rsid w:val="00F41B22"/>
    <w:rsid w:val="00F41EE5"/>
    <w:rsid w:val="00F42D2D"/>
    <w:rsid w:val="00F42DB4"/>
    <w:rsid w:val="00F434DB"/>
    <w:rsid w:val="00F4395B"/>
    <w:rsid w:val="00F4429B"/>
    <w:rsid w:val="00F446F4"/>
    <w:rsid w:val="00F44DFC"/>
    <w:rsid w:val="00F46117"/>
    <w:rsid w:val="00F469C2"/>
    <w:rsid w:val="00F4725D"/>
    <w:rsid w:val="00F47C50"/>
    <w:rsid w:val="00F500A0"/>
    <w:rsid w:val="00F50182"/>
    <w:rsid w:val="00F50C09"/>
    <w:rsid w:val="00F5124C"/>
    <w:rsid w:val="00F52378"/>
    <w:rsid w:val="00F52C66"/>
    <w:rsid w:val="00F5388A"/>
    <w:rsid w:val="00F538F0"/>
    <w:rsid w:val="00F54DFE"/>
    <w:rsid w:val="00F54F00"/>
    <w:rsid w:val="00F55136"/>
    <w:rsid w:val="00F55298"/>
    <w:rsid w:val="00F555D7"/>
    <w:rsid w:val="00F55D7E"/>
    <w:rsid w:val="00F576F6"/>
    <w:rsid w:val="00F57715"/>
    <w:rsid w:val="00F57E0C"/>
    <w:rsid w:val="00F61340"/>
    <w:rsid w:val="00F62611"/>
    <w:rsid w:val="00F62BEF"/>
    <w:rsid w:val="00F62DE3"/>
    <w:rsid w:val="00F6460C"/>
    <w:rsid w:val="00F64C4D"/>
    <w:rsid w:val="00F64C5F"/>
    <w:rsid w:val="00F65BB4"/>
    <w:rsid w:val="00F6697F"/>
    <w:rsid w:val="00F6711C"/>
    <w:rsid w:val="00F70FD5"/>
    <w:rsid w:val="00F71DFF"/>
    <w:rsid w:val="00F7335E"/>
    <w:rsid w:val="00F73375"/>
    <w:rsid w:val="00F738A2"/>
    <w:rsid w:val="00F7451D"/>
    <w:rsid w:val="00F74A04"/>
    <w:rsid w:val="00F75D3C"/>
    <w:rsid w:val="00F76BC2"/>
    <w:rsid w:val="00F76CBA"/>
    <w:rsid w:val="00F77421"/>
    <w:rsid w:val="00F779B4"/>
    <w:rsid w:val="00F77EA4"/>
    <w:rsid w:val="00F80482"/>
    <w:rsid w:val="00F80824"/>
    <w:rsid w:val="00F82250"/>
    <w:rsid w:val="00F832C0"/>
    <w:rsid w:val="00F83A3D"/>
    <w:rsid w:val="00F85101"/>
    <w:rsid w:val="00F85CA6"/>
    <w:rsid w:val="00F860B6"/>
    <w:rsid w:val="00F9002C"/>
    <w:rsid w:val="00F90E2A"/>
    <w:rsid w:val="00F91724"/>
    <w:rsid w:val="00F932C2"/>
    <w:rsid w:val="00F94C34"/>
    <w:rsid w:val="00F95522"/>
    <w:rsid w:val="00F95F66"/>
    <w:rsid w:val="00F95FB5"/>
    <w:rsid w:val="00F960A7"/>
    <w:rsid w:val="00F97A75"/>
    <w:rsid w:val="00F97AAD"/>
    <w:rsid w:val="00FA05F2"/>
    <w:rsid w:val="00FA0C86"/>
    <w:rsid w:val="00FA1484"/>
    <w:rsid w:val="00FA14FB"/>
    <w:rsid w:val="00FA3EC0"/>
    <w:rsid w:val="00FA5291"/>
    <w:rsid w:val="00FA56A6"/>
    <w:rsid w:val="00FA721F"/>
    <w:rsid w:val="00FA72EA"/>
    <w:rsid w:val="00FA7A5B"/>
    <w:rsid w:val="00FB064E"/>
    <w:rsid w:val="00FB073B"/>
    <w:rsid w:val="00FB0C81"/>
    <w:rsid w:val="00FB256B"/>
    <w:rsid w:val="00FB29EE"/>
    <w:rsid w:val="00FB315B"/>
    <w:rsid w:val="00FB43B0"/>
    <w:rsid w:val="00FB4E12"/>
    <w:rsid w:val="00FB5343"/>
    <w:rsid w:val="00FB641A"/>
    <w:rsid w:val="00FB7DB9"/>
    <w:rsid w:val="00FC042F"/>
    <w:rsid w:val="00FC07DA"/>
    <w:rsid w:val="00FC111B"/>
    <w:rsid w:val="00FC13DB"/>
    <w:rsid w:val="00FC2C8F"/>
    <w:rsid w:val="00FC3736"/>
    <w:rsid w:val="00FC532D"/>
    <w:rsid w:val="00FC656B"/>
    <w:rsid w:val="00FC6E81"/>
    <w:rsid w:val="00FD04F7"/>
    <w:rsid w:val="00FD2B2A"/>
    <w:rsid w:val="00FD3ADB"/>
    <w:rsid w:val="00FD58FF"/>
    <w:rsid w:val="00FD677B"/>
    <w:rsid w:val="00FD6B45"/>
    <w:rsid w:val="00FD7A6B"/>
    <w:rsid w:val="00FD7C06"/>
    <w:rsid w:val="00FE1089"/>
    <w:rsid w:val="00FE10FB"/>
    <w:rsid w:val="00FE183A"/>
    <w:rsid w:val="00FE228A"/>
    <w:rsid w:val="00FE3199"/>
    <w:rsid w:val="00FE6300"/>
    <w:rsid w:val="00FF076C"/>
    <w:rsid w:val="00FF082E"/>
    <w:rsid w:val="00FF0E58"/>
    <w:rsid w:val="00FF2B7E"/>
    <w:rsid w:val="00FF2D4E"/>
    <w:rsid w:val="00FF427A"/>
    <w:rsid w:val="00FF7022"/>
    <w:rsid w:val="01675CDD"/>
    <w:rsid w:val="030A5E0C"/>
    <w:rsid w:val="049F495F"/>
    <w:rsid w:val="089825F0"/>
    <w:rsid w:val="09262E2A"/>
    <w:rsid w:val="09A80ABC"/>
    <w:rsid w:val="0C6C503B"/>
    <w:rsid w:val="0D381728"/>
    <w:rsid w:val="11D70154"/>
    <w:rsid w:val="12697AF6"/>
    <w:rsid w:val="13A552F3"/>
    <w:rsid w:val="1503561E"/>
    <w:rsid w:val="16AD583B"/>
    <w:rsid w:val="18371EB1"/>
    <w:rsid w:val="1B46065D"/>
    <w:rsid w:val="1C5031A4"/>
    <w:rsid w:val="21BF2080"/>
    <w:rsid w:val="22B61C24"/>
    <w:rsid w:val="231B2313"/>
    <w:rsid w:val="277333A8"/>
    <w:rsid w:val="27F6DA5D"/>
    <w:rsid w:val="299275E7"/>
    <w:rsid w:val="2C8A52C3"/>
    <w:rsid w:val="2D6F3BF8"/>
    <w:rsid w:val="2E6B7013"/>
    <w:rsid w:val="2F5C0A52"/>
    <w:rsid w:val="2F7A8C9F"/>
    <w:rsid w:val="307F499B"/>
    <w:rsid w:val="387D4A5D"/>
    <w:rsid w:val="39A63B48"/>
    <w:rsid w:val="3BE54651"/>
    <w:rsid w:val="3CA96714"/>
    <w:rsid w:val="3DB9BC9D"/>
    <w:rsid w:val="3DBE8BAD"/>
    <w:rsid w:val="3DC507A6"/>
    <w:rsid w:val="3F532F7B"/>
    <w:rsid w:val="450D1A40"/>
    <w:rsid w:val="533E3A26"/>
    <w:rsid w:val="54BE0C80"/>
    <w:rsid w:val="57BBA109"/>
    <w:rsid w:val="596E7DDD"/>
    <w:rsid w:val="59E20ECC"/>
    <w:rsid w:val="5DA23C1A"/>
    <w:rsid w:val="5DBD1C8C"/>
    <w:rsid w:val="5E9B4373"/>
    <w:rsid w:val="5F58537A"/>
    <w:rsid w:val="65735926"/>
    <w:rsid w:val="66AF0BA3"/>
    <w:rsid w:val="678FE264"/>
    <w:rsid w:val="67EF43F0"/>
    <w:rsid w:val="68455A8A"/>
    <w:rsid w:val="69F0323B"/>
    <w:rsid w:val="6BD1545D"/>
    <w:rsid w:val="6BDF3F85"/>
    <w:rsid w:val="6BDFB4FB"/>
    <w:rsid w:val="6D533FA4"/>
    <w:rsid w:val="6DAB4950"/>
    <w:rsid w:val="6DEF3163"/>
    <w:rsid w:val="6EDD0E71"/>
    <w:rsid w:val="702E408D"/>
    <w:rsid w:val="77D86D22"/>
    <w:rsid w:val="79F6484D"/>
    <w:rsid w:val="7C5FCFFD"/>
    <w:rsid w:val="7DBCFA9F"/>
    <w:rsid w:val="7DFB0AF1"/>
    <w:rsid w:val="7DFF43B6"/>
    <w:rsid w:val="7EAD43F3"/>
    <w:rsid w:val="7FC5615A"/>
    <w:rsid w:val="7FFC1EDC"/>
    <w:rsid w:val="7FFE8DEF"/>
    <w:rsid w:val="A9F357B3"/>
    <w:rsid w:val="CDD1CAD1"/>
    <w:rsid w:val="CDED0E60"/>
    <w:rsid w:val="D9E31E5D"/>
    <w:rsid w:val="DBFE4274"/>
    <w:rsid w:val="DD7F1CD1"/>
    <w:rsid w:val="EBFAA22F"/>
    <w:rsid w:val="EFF308C5"/>
    <w:rsid w:val="F1BFF271"/>
    <w:rsid w:val="F3B55E18"/>
    <w:rsid w:val="F7FD7D57"/>
    <w:rsid w:val="FD9E0397"/>
    <w:rsid w:val="FEDCC117"/>
    <w:rsid w:val="FFB78D5B"/>
    <w:rsid w:val="FFEFD2AE"/>
    <w:rsid w:val="FFFF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5"/>
    <w:qFormat/>
    <w:uiPriority w:val="0"/>
    <w:pPr>
      <w:keepNext/>
      <w:keepLines/>
      <w:tabs>
        <w:tab w:val="left" w:pos="360"/>
      </w:tabs>
      <w:adjustRightInd w:val="0"/>
      <w:spacing w:before="120" w:line="360" w:lineRule="auto"/>
      <w:ind w:left="284" w:hanging="284"/>
      <w:outlineLvl w:val="0"/>
    </w:pPr>
    <w:rPr>
      <w:rFonts w:ascii="Times New Roman" w:hAnsi="Times New Roman" w:eastAsia="黑体"/>
      <w:b/>
      <w:kern w:val="44"/>
      <w:sz w:val="28"/>
      <w:szCs w:val="20"/>
    </w:rPr>
  </w:style>
  <w:style w:type="paragraph" w:styleId="3">
    <w:name w:val="heading 2"/>
    <w:basedOn w:val="1"/>
    <w:next w:val="1"/>
    <w:link w:val="45"/>
    <w:qFormat/>
    <w:uiPriority w:val="0"/>
    <w:pPr>
      <w:keepNext/>
      <w:tabs>
        <w:tab w:val="left" w:pos="1021"/>
      </w:tabs>
      <w:adjustRightInd w:val="0"/>
      <w:spacing w:before="120" w:line="360" w:lineRule="auto"/>
      <w:ind w:left="1021" w:hanging="596"/>
      <w:outlineLvl w:val="1"/>
    </w:pPr>
    <w:rPr>
      <w:rFonts w:ascii="Times New Roman" w:hAnsi="Times New Roman" w:eastAsia="黑体"/>
      <w:b/>
      <w:kern w:val="0"/>
      <w:sz w:val="28"/>
      <w:szCs w:val="20"/>
    </w:rPr>
  </w:style>
  <w:style w:type="paragraph" w:styleId="4">
    <w:name w:val="heading 3"/>
    <w:basedOn w:val="1"/>
    <w:next w:val="1"/>
    <w:link w:val="53"/>
    <w:qFormat/>
    <w:uiPriority w:val="0"/>
    <w:pPr>
      <w:tabs>
        <w:tab w:val="left" w:pos="900"/>
      </w:tabs>
      <w:adjustRightInd w:val="0"/>
      <w:spacing w:before="120" w:line="360" w:lineRule="auto"/>
      <w:ind w:left="1588" w:hanging="737"/>
      <w:outlineLvl w:val="2"/>
    </w:pPr>
    <w:rPr>
      <w:rFonts w:ascii="Times New Roman" w:hAnsi="Times New Roman" w:eastAsia="黑体"/>
      <w:b/>
      <w:kern w:val="0"/>
      <w:sz w:val="28"/>
      <w:szCs w:val="20"/>
    </w:rPr>
  </w:style>
  <w:style w:type="paragraph" w:styleId="5">
    <w:name w:val="heading 4"/>
    <w:basedOn w:val="1"/>
    <w:next w:val="1"/>
    <w:link w:val="47"/>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6">
    <w:name w:val="toc 7"/>
    <w:basedOn w:val="1"/>
    <w:next w:val="1"/>
    <w:semiHidden/>
    <w:qFormat/>
    <w:uiPriority w:val="0"/>
    <w:pPr>
      <w:ind w:left="1260"/>
      <w:jc w:val="left"/>
    </w:pPr>
    <w:rPr>
      <w:rFonts w:ascii="Times New Roman" w:hAnsi="Times New Roman"/>
      <w:sz w:val="18"/>
      <w:szCs w:val="18"/>
    </w:rPr>
  </w:style>
  <w:style w:type="paragraph" w:styleId="7">
    <w:name w:val="Normal Indent"/>
    <w:basedOn w:val="1"/>
    <w:unhideWhenUsed/>
    <w:qFormat/>
    <w:uiPriority w:val="99"/>
    <w:pPr>
      <w:ind w:firstLine="420"/>
    </w:pPr>
    <w:rPr>
      <w:szCs w:val="20"/>
    </w:rPr>
  </w:style>
  <w:style w:type="paragraph" w:styleId="8">
    <w:name w:val="Document Map"/>
    <w:basedOn w:val="1"/>
    <w:link w:val="58"/>
    <w:unhideWhenUsed/>
    <w:qFormat/>
    <w:uiPriority w:val="0"/>
    <w:pPr>
      <w:shd w:val="clear" w:color="auto" w:fill="000080"/>
    </w:pPr>
    <w:rPr>
      <w:rFonts w:ascii="Times New Roman" w:hAnsi="Times New Roman"/>
      <w:szCs w:val="24"/>
    </w:rPr>
  </w:style>
  <w:style w:type="paragraph" w:styleId="9">
    <w:name w:val="annotation text"/>
    <w:basedOn w:val="1"/>
    <w:link w:val="56"/>
    <w:unhideWhenUsed/>
    <w:qFormat/>
    <w:uiPriority w:val="0"/>
    <w:pPr>
      <w:jc w:val="left"/>
    </w:pPr>
    <w:rPr>
      <w:rFonts w:ascii="Times New Roman" w:hAnsi="Times New Roman"/>
      <w:szCs w:val="24"/>
    </w:rPr>
  </w:style>
  <w:style w:type="paragraph" w:styleId="10">
    <w:name w:val="Body Text"/>
    <w:basedOn w:val="1"/>
    <w:next w:val="1"/>
    <w:link w:val="57"/>
    <w:unhideWhenUsed/>
    <w:qFormat/>
    <w:uiPriority w:val="0"/>
    <w:pPr>
      <w:spacing w:after="120"/>
    </w:pPr>
    <w:rPr>
      <w:rFonts w:ascii="Times New Roman" w:hAnsi="Times New Roman"/>
      <w:szCs w:val="24"/>
    </w:rPr>
  </w:style>
  <w:style w:type="paragraph" w:styleId="11">
    <w:name w:val="Body Text Indent"/>
    <w:basedOn w:val="1"/>
    <w:link w:val="61"/>
    <w:unhideWhenUsed/>
    <w:qFormat/>
    <w:uiPriority w:val="0"/>
    <w:pPr>
      <w:spacing w:line="200" w:lineRule="exact"/>
      <w:ind w:firstLine="301"/>
    </w:pPr>
    <w:rPr>
      <w:rFonts w:ascii="宋体" w:hAnsi="Courier New"/>
      <w:spacing w:val="-4"/>
      <w:sz w:val="18"/>
      <w:szCs w:val="20"/>
    </w:rPr>
  </w:style>
  <w:style w:type="paragraph" w:styleId="12">
    <w:name w:val="List 2"/>
    <w:basedOn w:val="1"/>
    <w:unhideWhenUsed/>
    <w:qFormat/>
    <w:uiPriority w:val="99"/>
    <w:pPr>
      <w:ind w:left="100" w:leftChars="200" w:hanging="200" w:hangingChars="200"/>
      <w:contextualSpacing/>
    </w:pPr>
  </w:style>
  <w:style w:type="paragraph" w:styleId="13">
    <w:name w:val="toc 5"/>
    <w:basedOn w:val="1"/>
    <w:next w:val="1"/>
    <w:semiHidden/>
    <w:qFormat/>
    <w:uiPriority w:val="0"/>
    <w:pPr>
      <w:ind w:left="840"/>
      <w:jc w:val="left"/>
    </w:pPr>
    <w:rPr>
      <w:rFonts w:ascii="Times New Roman" w:hAnsi="Times New Roman"/>
      <w:sz w:val="18"/>
      <w:szCs w:val="18"/>
    </w:rPr>
  </w:style>
  <w:style w:type="paragraph" w:styleId="14">
    <w:name w:val="toc 3"/>
    <w:basedOn w:val="1"/>
    <w:next w:val="1"/>
    <w:semiHidden/>
    <w:qFormat/>
    <w:uiPriority w:val="0"/>
    <w:pPr>
      <w:ind w:left="420"/>
      <w:jc w:val="left"/>
    </w:pPr>
    <w:rPr>
      <w:rFonts w:ascii="Times New Roman" w:hAnsi="Times New Roman"/>
      <w:i/>
      <w:iCs/>
      <w:sz w:val="20"/>
      <w:szCs w:val="20"/>
    </w:rPr>
  </w:style>
  <w:style w:type="paragraph" w:styleId="15">
    <w:name w:val="Plain Text"/>
    <w:basedOn w:val="1"/>
    <w:next w:val="16"/>
    <w:link w:val="48"/>
    <w:unhideWhenUsed/>
    <w:qFormat/>
    <w:uiPriority w:val="99"/>
    <w:rPr>
      <w:rFonts w:ascii="宋体" w:hAnsi="Courier New"/>
      <w:szCs w:val="20"/>
    </w:rPr>
  </w:style>
  <w:style w:type="paragraph" w:customStyle="1" w:styleId="16">
    <w:name w:val="正文zw"/>
    <w:basedOn w:val="1"/>
    <w:qFormat/>
    <w:uiPriority w:val="0"/>
    <w:pPr>
      <w:autoSpaceDE w:val="0"/>
      <w:autoSpaceDN w:val="0"/>
      <w:snapToGrid w:val="0"/>
      <w:spacing w:line="360" w:lineRule="auto"/>
      <w:ind w:left="420" w:firstLine="420"/>
    </w:pPr>
    <w:rPr>
      <w:rFonts w:hint="eastAsia" w:ascii="宋体" w:hAnsi="宋体"/>
      <w:kern w:val="0"/>
      <w:sz w:val="28"/>
      <w:szCs w:val="28"/>
    </w:rPr>
  </w:style>
  <w:style w:type="paragraph" w:styleId="17">
    <w:name w:val="toc 8"/>
    <w:basedOn w:val="1"/>
    <w:next w:val="1"/>
    <w:semiHidden/>
    <w:qFormat/>
    <w:uiPriority w:val="0"/>
    <w:pPr>
      <w:ind w:left="1470"/>
      <w:jc w:val="left"/>
    </w:pPr>
    <w:rPr>
      <w:rFonts w:ascii="Times New Roman" w:hAnsi="Times New Roman"/>
      <w:sz w:val="18"/>
      <w:szCs w:val="18"/>
    </w:rPr>
  </w:style>
  <w:style w:type="paragraph" w:styleId="18">
    <w:name w:val="Date"/>
    <w:basedOn w:val="1"/>
    <w:next w:val="1"/>
    <w:link w:val="46"/>
    <w:unhideWhenUsed/>
    <w:qFormat/>
    <w:uiPriority w:val="0"/>
    <w:rPr>
      <w:rFonts w:ascii="Times New Roman" w:hAnsi="Times New Roman"/>
      <w:szCs w:val="24"/>
    </w:rPr>
  </w:style>
  <w:style w:type="paragraph" w:styleId="19">
    <w:name w:val="Body Text Indent 2"/>
    <w:basedOn w:val="1"/>
    <w:link w:val="41"/>
    <w:unhideWhenUsed/>
    <w:qFormat/>
    <w:uiPriority w:val="0"/>
    <w:pPr>
      <w:spacing w:after="120" w:line="480" w:lineRule="auto"/>
      <w:ind w:left="420" w:leftChars="200"/>
    </w:pPr>
    <w:rPr>
      <w:rFonts w:ascii="Times New Roman" w:hAnsi="Times New Roman"/>
      <w:szCs w:val="24"/>
    </w:rPr>
  </w:style>
  <w:style w:type="paragraph" w:styleId="20">
    <w:name w:val="Balloon Text"/>
    <w:basedOn w:val="1"/>
    <w:link w:val="60"/>
    <w:unhideWhenUsed/>
    <w:qFormat/>
    <w:uiPriority w:val="0"/>
    <w:rPr>
      <w:rFonts w:ascii="Times New Roman" w:hAnsi="Times New Roman"/>
      <w:sz w:val="18"/>
      <w:szCs w:val="18"/>
    </w:rPr>
  </w:style>
  <w:style w:type="paragraph" w:styleId="21">
    <w:name w:val="footer"/>
    <w:basedOn w:val="1"/>
    <w:link w:val="44"/>
    <w:unhideWhenUsed/>
    <w:qFormat/>
    <w:uiPriority w:val="99"/>
    <w:pPr>
      <w:tabs>
        <w:tab w:val="center" w:pos="4153"/>
        <w:tab w:val="right" w:pos="8306"/>
      </w:tabs>
      <w:snapToGrid w:val="0"/>
      <w:jc w:val="left"/>
    </w:pPr>
    <w:rPr>
      <w:kern w:val="0"/>
      <w:sz w:val="18"/>
      <w:szCs w:val="18"/>
    </w:rPr>
  </w:style>
  <w:style w:type="paragraph" w:styleId="22">
    <w:name w:val="header"/>
    <w:basedOn w:val="1"/>
    <w:link w:val="4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pPr>
      <w:tabs>
        <w:tab w:val="right" w:leader="dot" w:pos="8296"/>
      </w:tabs>
      <w:spacing w:before="120" w:after="120" w:line="360" w:lineRule="auto"/>
      <w:jc w:val="left"/>
    </w:pPr>
    <w:rPr>
      <w:rFonts w:ascii="宋体" w:hAnsi="宋体"/>
      <w:b/>
      <w:bCs/>
      <w:caps/>
      <w:sz w:val="24"/>
      <w:szCs w:val="24"/>
    </w:rPr>
  </w:style>
  <w:style w:type="paragraph" w:styleId="24">
    <w:name w:val="toc 4"/>
    <w:basedOn w:val="1"/>
    <w:next w:val="1"/>
    <w:semiHidden/>
    <w:qFormat/>
    <w:uiPriority w:val="0"/>
    <w:pPr>
      <w:ind w:left="630"/>
      <w:jc w:val="left"/>
    </w:pPr>
    <w:rPr>
      <w:rFonts w:ascii="Times New Roman" w:hAnsi="Times New Roman"/>
      <w:sz w:val="18"/>
      <w:szCs w:val="18"/>
    </w:rPr>
  </w:style>
  <w:style w:type="paragraph" w:styleId="25">
    <w:name w:val="toc 6"/>
    <w:basedOn w:val="1"/>
    <w:next w:val="1"/>
    <w:semiHidden/>
    <w:qFormat/>
    <w:uiPriority w:val="0"/>
    <w:pPr>
      <w:ind w:left="1050"/>
      <w:jc w:val="left"/>
    </w:pPr>
    <w:rPr>
      <w:rFonts w:ascii="Times New Roman" w:hAnsi="Times New Roman"/>
      <w:sz w:val="18"/>
      <w:szCs w:val="18"/>
    </w:rPr>
  </w:style>
  <w:style w:type="paragraph" w:styleId="26">
    <w:name w:val="toc 2"/>
    <w:basedOn w:val="1"/>
    <w:next w:val="1"/>
    <w:unhideWhenUsed/>
    <w:qFormat/>
    <w:uiPriority w:val="39"/>
    <w:pPr>
      <w:ind w:left="210"/>
      <w:jc w:val="left"/>
    </w:pPr>
    <w:rPr>
      <w:rFonts w:ascii="Times New Roman" w:hAnsi="Times New Roman"/>
      <w:smallCaps/>
      <w:sz w:val="20"/>
      <w:szCs w:val="20"/>
    </w:rPr>
  </w:style>
  <w:style w:type="paragraph" w:styleId="27">
    <w:name w:val="toc 9"/>
    <w:basedOn w:val="1"/>
    <w:next w:val="1"/>
    <w:semiHidden/>
    <w:qFormat/>
    <w:uiPriority w:val="0"/>
    <w:pPr>
      <w:ind w:left="1680"/>
      <w:jc w:val="left"/>
    </w:pPr>
    <w:rPr>
      <w:rFonts w:ascii="Times New Roman" w:hAnsi="Times New Roman"/>
      <w:sz w:val="18"/>
      <w:szCs w:val="18"/>
    </w:rPr>
  </w:style>
  <w:style w:type="paragraph" w:styleId="28">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paragraph" w:styleId="29">
    <w:name w:val="Title"/>
    <w:basedOn w:val="1"/>
    <w:next w:val="1"/>
    <w:link w:val="75"/>
    <w:qFormat/>
    <w:uiPriority w:val="10"/>
    <w:pPr>
      <w:spacing w:before="240" w:after="60"/>
      <w:jc w:val="center"/>
      <w:outlineLvl w:val="0"/>
    </w:pPr>
    <w:rPr>
      <w:rFonts w:ascii="Cambria" w:hAnsi="Cambria"/>
      <w:b/>
      <w:bCs/>
      <w:sz w:val="32"/>
      <w:szCs w:val="32"/>
    </w:rPr>
  </w:style>
  <w:style w:type="paragraph" w:styleId="30">
    <w:name w:val="annotation subject"/>
    <w:basedOn w:val="9"/>
    <w:next w:val="9"/>
    <w:link w:val="59"/>
    <w:unhideWhenUsed/>
    <w:qFormat/>
    <w:uiPriority w:val="0"/>
    <w:rPr>
      <w:b/>
      <w:bCs/>
    </w:rPr>
  </w:style>
  <w:style w:type="paragraph" w:styleId="31">
    <w:name w:val="Body Text First Indent 2"/>
    <w:basedOn w:val="11"/>
    <w:next w:val="1"/>
    <w:qFormat/>
    <w:uiPriority w:val="0"/>
    <w:pPr>
      <w:ind w:firstLine="420" w:firstLineChars="200"/>
    </w:pPr>
    <w:rPr>
      <w:rFonts w:eastAsia="仿宋_GB2312"/>
    </w:rPr>
  </w:style>
  <w:style w:type="table" w:styleId="33">
    <w:name w:val="Table Grid"/>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22"/>
    <w:rPr>
      <w:b/>
      <w:bCs/>
    </w:rPr>
  </w:style>
  <w:style w:type="character" w:styleId="36">
    <w:name w:val="page number"/>
    <w:basedOn w:val="34"/>
    <w:qFormat/>
    <w:uiPriority w:val="0"/>
  </w:style>
  <w:style w:type="character" w:styleId="37">
    <w:name w:val="FollowedHyperlink"/>
    <w:unhideWhenUsed/>
    <w:qFormat/>
    <w:uiPriority w:val="99"/>
    <w:rPr>
      <w:color w:val="800080"/>
      <w:u w:val="single"/>
    </w:rPr>
  </w:style>
  <w:style w:type="character" w:styleId="38">
    <w:name w:val="Hyperlink"/>
    <w:unhideWhenUsed/>
    <w:qFormat/>
    <w:uiPriority w:val="99"/>
    <w:rPr>
      <w:color w:val="0000FF"/>
      <w:u w:val="single"/>
    </w:rPr>
  </w:style>
  <w:style w:type="character" w:styleId="39">
    <w:name w:val="annotation reference"/>
    <w:unhideWhenUsed/>
    <w:qFormat/>
    <w:uiPriority w:val="99"/>
    <w:rPr>
      <w:sz w:val="21"/>
      <w:szCs w:val="21"/>
    </w:rPr>
  </w:style>
  <w:style w:type="paragraph" w:customStyle="1" w:styleId="40">
    <w:name w:val="正文-公1"/>
    <w:basedOn w:val="1"/>
    <w:qFormat/>
    <w:uiPriority w:val="99"/>
    <w:pPr>
      <w:ind w:firstLine="200" w:firstLineChars="200"/>
      <w:jc w:val="left"/>
    </w:pPr>
    <w:rPr>
      <w:rFonts w:ascii="Times New Roman" w:hAnsi="Times New Roman" w:eastAsia="仿宋_GB2312"/>
    </w:rPr>
  </w:style>
  <w:style w:type="character" w:customStyle="1" w:styleId="41">
    <w:name w:val="正文文本缩进 2 字符"/>
    <w:link w:val="19"/>
    <w:semiHidden/>
    <w:qFormat/>
    <w:uiPriority w:val="0"/>
    <w:rPr>
      <w:rFonts w:ascii="Times New Roman" w:hAnsi="Times New Roman"/>
      <w:kern w:val="2"/>
      <w:sz w:val="21"/>
      <w:szCs w:val="24"/>
    </w:rPr>
  </w:style>
  <w:style w:type="character" w:customStyle="1" w:styleId="42">
    <w:name w:val="apple-converted-space"/>
    <w:basedOn w:val="34"/>
    <w:qFormat/>
    <w:uiPriority w:val="0"/>
  </w:style>
  <w:style w:type="character" w:customStyle="1" w:styleId="43">
    <w:name w:val="页眉 字符"/>
    <w:link w:val="22"/>
    <w:qFormat/>
    <w:uiPriority w:val="99"/>
    <w:rPr>
      <w:sz w:val="18"/>
      <w:szCs w:val="18"/>
    </w:rPr>
  </w:style>
  <w:style w:type="character" w:customStyle="1" w:styleId="44">
    <w:name w:val="页脚 字符"/>
    <w:link w:val="21"/>
    <w:qFormat/>
    <w:uiPriority w:val="99"/>
    <w:rPr>
      <w:sz w:val="18"/>
      <w:szCs w:val="18"/>
    </w:rPr>
  </w:style>
  <w:style w:type="character" w:customStyle="1" w:styleId="45">
    <w:name w:val="标题 2 字符"/>
    <w:link w:val="3"/>
    <w:qFormat/>
    <w:uiPriority w:val="0"/>
    <w:rPr>
      <w:rFonts w:ascii="Times New Roman" w:hAnsi="Times New Roman" w:eastAsia="黑体"/>
      <w:b/>
      <w:sz w:val="28"/>
    </w:rPr>
  </w:style>
  <w:style w:type="character" w:customStyle="1" w:styleId="46">
    <w:name w:val="日期 字符"/>
    <w:link w:val="18"/>
    <w:semiHidden/>
    <w:qFormat/>
    <w:uiPriority w:val="0"/>
    <w:rPr>
      <w:rFonts w:ascii="Times New Roman" w:hAnsi="Times New Roman"/>
      <w:kern w:val="2"/>
      <w:sz w:val="21"/>
      <w:szCs w:val="24"/>
    </w:rPr>
  </w:style>
  <w:style w:type="character" w:customStyle="1" w:styleId="47">
    <w:name w:val="标题 4 字符"/>
    <w:link w:val="5"/>
    <w:qFormat/>
    <w:uiPriority w:val="0"/>
    <w:rPr>
      <w:rFonts w:ascii="Arial" w:hAnsi="Times New Roman" w:eastAsia="黑体"/>
      <w:sz w:val="28"/>
    </w:rPr>
  </w:style>
  <w:style w:type="character" w:customStyle="1" w:styleId="48">
    <w:name w:val="纯文本 字符1"/>
    <w:link w:val="15"/>
    <w:qFormat/>
    <w:locked/>
    <w:uiPriority w:val="99"/>
    <w:rPr>
      <w:rFonts w:ascii="宋体" w:hAnsi="Courier New"/>
      <w:kern w:val="2"/>
      <w:sz w:val="21"/>
    </w:rPr>
  </w:style>
  <w:style w:type="character" w:customStyle="1" w:styleId="49">
    <w:name w:val="正文文字首行缩进 Char Char"/>
    <w:qFormat/>
    <w:uiPriority w:val="0"/>
    <w:rPr>
      <w:rFonts w:ascii="宋体" w:hAnsi="Courier New"/>
      <w:spacing w:val="-4"/>
      <w:kern w:val="2"/>
      <w:sz w:val="18"/>
    </w:rPr>
  </w:style>
  <w:style w:type="character" w:customStyle="1" w:styleId="50">
    <w:name w:val="List Paragraph Char"/>
    <w:link w:val="51"/>
    <w:qFormat/>
    <w:locked/>
    <w:uiPriority w:val="0"/>
    <w:rPr>
      <w:szCs w:val="24"/>
    </w:rPr>
  </w:style>
  <w:style w:type="paragraph" w:customStyle="1" w:styleId="51">
    <w:name w:val="列出段落1"/>
    <w:basedOn w:val="1"/>
    <w:link w:val="50"/>
    <w:qFormat/>
    <w:uiPriority w:val="0"/>
    <w:pPr>
      <w:ind w:firstLine="420" w:firstLineChars="200"/>
    </w:pPr>
    <w:rPr>
      <w:kern w:val="0"/>
      <w:sz w:val="20"/>
      <w:szCs w:val="24"/>
    </w:rPr>
  </w:style>
  <w:style w:type="character" w:customStyle="1" w:styleId="52">
    <w:name w:val="正文文本缩进 Char1"/>
    <w:semiHidden/>
    <w:qFormat/>
    <w:uiPriority w:val="0"/>
    <w:rPr>
      <w:kern w:val="2"/>
      <w:sz w:val="21"/>
      <w:szCs w:val="22"/>
    </w:rPr>
  </w:style>
  <w:style w:type="character" w:customStyle="1" w:styleId="53">
    <w:name w:val="标题 3 字符"/>
    <w:link w:val="4"/>
    <w:qFormat/>
    <w:uiPriority w:val="0"/>
    <w:rPr>
      <w:rFonts w:ascii="Times New Roman" w:hAnsi="Times New Roman" w:eastAsia="黑体"/>
      <w:b/>
      <w:sz w:val="28"/>
    </w:rPr>
  </w:style>
  <w:style w:type="character" w:customStyle="1" w:styleId="54">
    <w:name w:val="param-value"/>
    <w:basedOn w:val="34"/>
    <w:qFormat/>
    <w:uiPriority w:val="0"/>
  </w:style>
  <w:style w:type="character" w:customStyle="1" w:styleId="55">
    <w:name w:val="标题 1 字符"/>
    <w:link w:val="2"/>
    <w:qFormat/>
    <w:uiPriority w:val="0"/>
    <w:rPr>
      <w:rFonts w:ascii="Times New Roman" w:hAnsi="Times New Roman" w:eastAsia="黑体"/>
      <w:b/>
      <w:kern w:val="44"/>
      <w:sz w:val="28"/>
    </w:rPr>
  </w:style>
  <w:style w:type="character" w:customStyle="1" w:styleId="56">
    <w:name w:val="批注文字 字符"/>
    <w:link w:val="9"/>
    <w:qFormat/>
    <w:uiPriority w:val="0"/>
    <w:rPr>
      <w:rFonts w:ascii="Times New Roman" w:hAnsi="Times New Roman"/>
      <w:kern w:val="2"/>
      <w:sz w:val="21"/>
      <w:szCs w:val="24"/>
    </w:rPr>
  </w:style>
  <w:style w:type="character" w:customStyle="1" w:styleId="57">
    <w:name w:val="正文文本 字符"/>
    <w:link w:val="10"/>
    <w:semiHidden/>
    <w:qFormat/>
    <w:uiPriority w:val="0"/>
    <w:rPr>
      <w:rFonts w:ascii="Times New Roman" w:hAnsi="Times New Roman"/>
      <w:kern w:val="2"/>
      <w:sz w:val="21"/>
      <w:szCs w:val="24"/>
    </w:rPr>
  </w:style>
  <w:style w:type="character" w:customStyle="1" w:styleId="58">
    <w:name w:val="文档结构图 字符"/>
    <w:link w:val="8"/>
    <w:semiHidden/>
    <w:qFormat/>
    <w:uiPriority w:val="0"/>
    <w:rPr>
      <w:rFonts w:ascii="Times New Roman" w:hAnsi="Times New Roman"/>
      <w:kern w:val="2"/>
      <w:sz w:val="21"/>
      <w:szCs w:val="24"/>
      <w:shd w:val="clear" w:color="auto" w:fill="000080"/>
    </w:rPr>
  </w:style>
  <w:style w:type="character" w:customStyle="1" w:styleId="59">
    <w:name w:val="批注主题 字符"/>
    <w:link w:val="30"/>
    <w:semiHidden/>
    <w:qFormat/>
    <w:uiPriority w:val="0"/>
    <w:rPr>
      <w:rFonts w:ascii="Times New Roman" w:hAnsi="Times New Roman"/>
      <w:b/>
      <w:bCs/>
      <w:kern w:val="2"/>
      <w:sz w:val="21"/>
      <w:szCs w:val="24"/>
    </w:rPr>
  </w:style>
  <w:style w:type="character" w:customStyle="1" w:styleId="60">
    <w:name w:val="批注框文本 字符"/>
    <w:link w:val="20"/>
    <w:semiHidden/>
    <w:qFormat/>
    <w:uiPriority w:val="0"/>
    <w:rPr>
      <w:rFonts w:ascii="Times New Roman" w:hAnsi="Times New Roman"/>
      <w:kern w:val="2"/>
      <w:sz w:val="18"/>
      <w:szCs w:val="18"/>
    </w:rPr>
  </w:style>
  <w:style w:type="character" w:customStyle="1" w:styleId="61">
    <w:name w:val="正文文本缩进 字符"/>
    <w:link w:val="11"/>
    <w:qFormat/>
    <w:locked/>
    <w:uiPriority w:val="0"/>
    <w:rPr>
      <w:rFonts w:ascii="宋体" w:hAnsi="Courier New"/>
      <w:spacing w:val="-4"/>
      <w:kern w:val="2"/>
      <w:sz w:val="18"/>
    </w:rPr>
  </w:style>
  <w:style w:type="character" w:customStyle="1" w:styleId="62">
    <w:name w:val="纯文本 Char2"/>
    <w:qFormat/>
    <w:locked/>
    <w:uiPriority w:val="0"/>
    <w:rPr>
      <w:rFonts w:ascii="宋体" w:hAnsi="Courier New"/>
      <w:kern w:val="2"/>
      <w:sz w:val="21"/>
    </w:rPr>
  </w:style>
  <w:style w:type="character" w:customStyle="1" w:styleId="63">
    <w:name w:val="纯文本 Char1"/>
    <w:qFormat/>
    <w:uiPriority w:val="0"/>
    <w:rPr>
      <w:rFonts w:ascii="宋体" w:hAnsi="Courier New" w:cs="Courier New"/>
      <w:kern w:val="2"/>
      <w:sz w:val="21"/>
      <w:szCs w:val="21"/>
    </w:rPr>
  </w:style>
  <w:style w:type="character" w:customStyle="1" w:styleId="64">
    <w:name w:val="批注文字 Char"/>
    <w:semiHidden/>
    <w:qFormat/>
    <w:uiPriority w:val="0"/>
    <w:rPr>
      <w:rFonts w:ascii="Times New Roman" w:hAnsi="Times New Roman"/>
      <w:kern w:val="2"/>
      <w:sz w:val="21"/>
      <w:szCs w:val="24"/>
    </w:rPr>
  </w:style>
  <w:style w:type="paragraph" w:customStyle="1" w:styleId="65">
    <w:name w:val="Char Char Char1 Char"/>
    <w:basedOn w:val="1"/>
    <w:qFormat/>
    <w:uiPriority w:val="0"/>
    <w:rPr>
      <w:rFonts w:ascii="Times New Roman" w:hAnsi="Times New Roman"/>
      <w:szCs w:val="21"/>
    </w:rPr>
  </w:style>
  <w:style w:type="paragraph" w:styleId="66">
    <w:name w:val="List Paragraph"/>
    <w:basedOn w:val="1"/>
    <w:qFormat/>
    <w:uiPriority w:val="34"/>
    <w:pPr>
      <w:ind w:firstLine="420" w:firstLineChars="200"/>
    </w:pPr>
    <w:rPr>
      <w:rFonts w:ascii="Times New Roman" w:hAnsi="Times New Roman"/>
    </w:rPr>
  </w:style>
  <w:style w:type="paragraph" w:customStyle="1" w:styleId="67">
    <w:name w:val="修订1"/>
    <w:semiHidden/>
    <w:qFormat/>
    <w:uiPriority w:val="99"/>
    <w:rPr>
      <w:rFonts w:ascii="Calibri" w:hAnsi="Calibri" w:eastAsia="宋体" w:cs="Times New Roman"/>
      <w:kern w:val="2"/>
      <w:sz w:val="21"/>
      <w:szCs w:val="22"/>
      <w:lang w:val="en-US" w:eastAsia="zh-CN" w:bidi="ar-SA"/>
    </w:rPr>
  </w:style>
  <w:style w:type="paragraph" w:customStyle="1" w:styleId="68">
    <w:name w:val="p0"/>
    <w:basedOn w:val="1"/>
    <w:qFormat/>
    <w:uiPriority w:val="0"/>
    <w:pPr>
      <w:widowControl/>
      <w:jc w:val="left"/>
    </w:pPr>
    <w:rPr>
      <w:rFonts w:ascii="Times New Roman" w:hAnsi="Times New Roman"/>
      <w:kern w:val="0"/>
      <w:szCs w:val="21"/>
    </w:rPr>
  </w:style>
  <w:style w:type="paragraph" w:customStyle="1" w:styleId="69">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
    <w:name w:val="Char"/>
    <w:basedOn w:val="1"/>
    <w:qFormat/>
    <w:uiPriority w:val="0"/>
    <w:rPr>
      <w:rFonts w:ascii="Times New Roman" w:hAnsi="Times New Roman"/>
      <w:szCs w:val="21"/>
    </w:rPr>
  </w:style>
  <w:style w:type="paragraph" w:customStyle="1" w:styleId="71">
    <w:name w:val="Char Char Char"/>
    <w:basedOn w:val="1"/>
    <w:qFormat/>
    <w:uiPriority w:val="0"/>
    <w:rPr>
      <w:rFonts w:ascii="Tahoma" w:hAnsi="Tahoma"/>
      <w:sz w:val="24"/>
      <w:szCs w:val="20"/>
    </w:rPr>
  </w:style>
  <w:style w:type="paragraph" w:customStyle="1" w:styleId="72">
    <w:name w:val="Char Char3 Char Char Char Char"/>
    <w:basedOn w:val="8"/>
    <w:qFormat/>
    <w:uiPriority w:val="0"/>
    <w:pPr>
      <w:adjustRightInd w:val="0"/>
      <w:snapToGrid w:val="0"/>
      <w:spacing w:line="360" w:lineRule="auto"/>
    </w:pPr>
    <w:rPr>
      <w:rFonts w:ascii="Tahoma" w:hAnsi="Tahoma"/>
      <w:sz w:val="24"/>
    </w:rPr>
  </w:style>
  <w:style w:type="paragraph" w:customStyle="1" w:styleId="73">
    <w:name w:val="Char Char Char Char Char Char Char"/>
    <w:basedOn w:val="1"/>
    <w:qFormat/>
    <w:uiPriority w:val="0"/>
    <w:rPr>
      <w:rFonts w:ascii="Times New Roman" w:hAnsi="Times New Roman"/>
      <w:szCs w:val="21"/>
    </w:rPr>
  </w:style>
  <w:style w:type="character" w:customStyle="1" w:styleId="74">
    <w:name w:val="纯文本 字符"/>
    <w:qFormat/>
    <w:locked/>
    <w:uiPriority w:val="99"/>
    <w:rPr>
      <w:rFonts w:ascii="宋体" w:hAnsi="Courier New"/>
      <w:kern w:val="2"/>
      <w:sz w:val="21"/>
    </w:rPr>
  </w:style>
  <w:style w:type="character" w:customStyle="1" w:styleId="75">
    <w:name w:val="标题 字符"/>
    <w:basedOn w:val="34"/>
    <w:link w:val="29"/>
    <w:qFormat/>
    <w:uiPriority w:val="10"/>
    <w:rPr>
      <w:rFonts w:ascii="Cambria" w:hAnsi="Cambria" w:cs="Times New Roman"/>
      <w:b/>
      <w:bCs/>
      <w:kern w:val="2"/>
      <w:sz w:val="32"/>
      <w:szCs w:val="32"/>
    </w:rPr>
  </w:style>
  <w:style w:type="paragraph" w:customStyle="1" w:styleId="76">
    <w:name w:val="TOC 标题1"/>
    <w:basedOn w:val="2"/>
    <w:next w:val="1"/>
    <w:semiHidden/>
    <w:unhideWhenUsed/>
    <w:qFormat/>
    <w:uiPriority w:val="39"/>
    <w:pPr>
      <w:widowControl/>
      <w:adjustRightInd/>
      <w:spacing w:before="480" w:line="276" w:lineRule="auto"/>
      <w:ind w:left="0" w:firstLine="0"/>
      <w:jc w:val="left"/>
      <w:outlineLvl w:val="9"/>
    </w:pPr>
    <w:rPr>
      <w:rFonts w:ascii="Cambria" w:hAnsi="Cambria" w:eastAsia="宋体"/>
      <w:bCs/>
      <w:color w:val="365F91"/>
      <w:kern w:val="0"/>
      <w:szCs w:val="28"/>
    </w:rPr>
  </w:style>
  <w:style w:type="character" w:customStyle="1" w:styleId="77">
    <w:name w:val="font21"/>
    <w:basedOn w:val="34"/>
    <w:qFormat/>
    <w:uiPriority w:val="0"/>
    <w:rPr>
      <w:rFonts w:ascii="宋体" w:hAnsi="宋体" w:eastAsia="宋体" w:cs="宋体"/>
      <w:b/>
      <w:bCs/>
      <w:color w:val="000000"/>
      <w:sz w:val="24"/>
      <w:szCs w:val="24"/>
      <w:u w:val="none"/>
    </w:rPr>
  </w:style>
  <w:style w:type="character" w:customStyle="1" w:styleId="78">
    <w:name w:val="font51"/>
    <w:basedOn w:val="34"/>
    <w:qFormat/>
    <w:uiPriority w:val="0"/>
    <w:rPr>
      <w:rFonts w:ascii="Arial" w:hAnsi="Arial" w:cs="Arial"/>
      <w:color w:val="000000"/>
      <w:sz w:val="10"/>
      <w:szCs w:val="10"/>
      <w:u w:val="none"/>
    </w:rPr>
  </w:style>
  <w:style w:type="character" w:customStyle="1" w:styleId="79">
    <w:name w:val="font41"/>
    <w:basedOn w:val="34"/>
    <w:qFormat/>
    <w:uiPriority w:val="0"/>
    <w:rPr>
      <w:rFonts w:ascii="宋体" w:hAnsi="宋体" w:eastAsia="宋体" w:cs="宋体"/>
      <w:color w:val="000000"/>
      <w:sz w:val="24"/>
      <w:szCs w:val="24"/>
      <w:u w:val="none"/>
    </w:rPr>
  </w:style>
  <w:style w:type="character" w:customStyle="1" w:styleId="80">
    <w:name w:val="font61"/>
    <w:basedOn w:val="34"/>
    <w:qFormat/>
    <w:uiPriority w:val="0"/>
    <w:rPr>
      <w:rFonts w:hint="default" w:ascii="Arial" w:hAnsi="Arial" w:cs="Arial"/>
      <w:color w:val="000000"/>
      <w:sz w:val="12"/>
      <w:szCs w:val="12"/>
      <w:u w:val="none"/>
    </w:rPr>
  </w:style>
  <w:style w:type="character" w:customStyle="1" w:styleId="81">
    <w:name w:val="font71"/>
    <w:basedOn w:val="34"/>
    <w:qFormat/>
    <w:uiPriority w:val="0"/>
    <w:rPr>
      <w:rFonts w:hint="default" w:ascii="Arial" w:hAnsi="Arial" w:cs="Arial"/>
      <w:color w:val="000000"/>
      <w:sz w:val="13"/>
      <w:szCs w:val="13"/>
      <w:u w:val="none"/>
    </w:rPr>
  </w:style>
  <w:style w:type="paragraph" w:customStyle="1" w:styleId="82">
    <w:name w:val="修订2"/>
    <w:hidden/>
    <w:unhideWhenUsed/>
    <w:uiPriority w:val="99"/>
    <w:rPr>
      <w:rFonts w:ascii="Calibri" w:hAnsi="Calibri" w:eastAsia="宋体" w:cs="Times New Roman"/>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dyq</Company>
  <Pages>14</Pages>
  <Words>876</Words>
  <Characters>4998</Characters>
  <Lines>41</Lines>
  <Paragraphs>11</Paragraphs>
  <TotalTime>3</TotalTime>
  <ScaleCrop>false</ScaleCrop>
  <LinksUpToDate>false</LinksUpToDate>
  <CharactersWithSpaces>5863</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2020-02-09T09:24:00Z</dcterms:created>
  <dc:creator>Data</dc:creator>
  <cp:lastModifiedBy>萨满巫师</cp:lastModifiedBy>
  <cp:lastPrinted>2025-01-09T23:08:00Z</cp:lastPrinted>
  <dcterms:modified xsi:type="dcterms:W3CDTF">2025-05-26T11:18:15Z</dcterms:modified>
  <dc:title>南宁市政府采购</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C30000D680FD3911BCC83368BC4360AD_43</vt:lpwstr>
  </property>
</Properties>
</file>