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F0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  <w:t>纳米毛囊清洁仪技术参数</w:t>
      </w:r>
    </w:p>
    <w:p w14:paraId="1D5EBF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lang w:val="en-US" w:eastAsia="zh-CN"/>
        </w:rPr>
        <w:t>功率：350W±10%</w:t>
      </w:r>
    </w:p>
    <w:p w14:paraId="4DBE39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lang w:val="en-US" w:eastAsia="zh-CN"/>
        </w:rPr>
        <w:t>外形尺寸：35*20*50cm（误差≤20%）</w:t>
      </w:r>
    </w:p>
    <w:p w14:paraId="7AFAA9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lang w:val="en-US" w:eastAsia="zh-CN"/>
        </w:rPr>
        <w:t>电压：220V</w:t>
      </w:r>
    </w:p>
    <w:p w14:paraId="14E3405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lang w:val="en-US" w:eastAsia="zh-CN"/>
        </w:rPr>
        <w:t>使用环境：室内（机器周围）温度为15~35度</w:t>
      </w:r>
    </w:p>
    <w:p w14:paraId="03B14B6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lang w:val="en-US" w:eastAsia="zh-CN"/>
        </w:rPr>
        <w:t>功能效果：头皮/毛囊清洁、均衡头皮出油、修复头皮、按摩效果</w:t>
      </w:r>
    </w:p>
    <w:p w14:paraId="74983E2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lang w:val="en-US" w:eastAsia="zh-CN"/>
        </w:rPr>
        <w:t>耗水量≤3L/min</w:t>
      </w:r>
    </w:p>
    <w:p w14:paraId="6A1C7F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3D5A4623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  <w:t>配套床参数</w:t>
      </w:r>
    </w:p>
    <w:p w14:paraId="1AC303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lang w:val="en-US" w:eastAsia="zh-CN"/>
        </w:rPr>
        <w:t>材质：皮革</w:t>
      </w:r>
    </w:p>
    <w:p w14:paraId="6438E4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lang w:val="en-US" w:eastAsia="zh-CN"/>
        </w:rPr>
        <w:t>填充物：海绵</w:t>
      </w:r>
    </w:p>
    <w:p w14:paraId="3435035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尺寸145*6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*80</w:t>
      </w:r>
      <w:r>
        <w:rPr>
          <w:rFonts w:hint="eastAsia" w:ascii="仿宋_GB2312" w:hAnsi="仿宋_GB2312" w:cs="仿宋_GB2312"/>
          <w:lang w:val="en-US" w:eastAsia="zh-CN"/>
        </w:rPr>
        <w:t>cm</w:t>
      </w:r>
      <w:r>
        <w:rPr>
          <w:rFonts w:hint="eastAsia" w:ascii="仿宋_GB2312" w:hAnsi="仿宋_GB2312" w:eastAsia="仿宋_GB2312" w:cs="仿宋_GB2312"/>
          <w:lang w:val="en-US" w:eastAsia="zh-CN"/>
        </w:rPr>
        <w:t>、4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*2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*</w:t>
      </w:r>
      <w:r>
        <w:rPr>
          <w:rFonts w:hint="eastAsia" w:ascii="仿宋_GB2312" w:hAnsi="仿宋_GB2312" w:cs="仿宋_GB2312"/>
          <w:lang w:val="en-US" w:eastAsia="zh-CN"/>
        </w:rPr>
        <w:t>60cm</w:t>
      </w:r>
      <w:r>
        <w:rPr>
          <w:rFonts w:hint="eastAsia" w:ascii="仿宋_GB2312" w:hAnsi="仿宋_GB2312" w:eastAsia="仿宋_GB2312" w:cs="仿宋_GB2312"/>
          <w:lang w:val="en-US" w:eastAsia="zh-CN"/>
        </w:rPr>
        <w:t>（误差≤20%）</w:t>
      </w:r>
    </w:p>
    <w:p w14:paraId="3A9440CB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四、水温调节：冷热调节开关</w:t>
      </w:r>
    </w:p>
    <w:p w14:paraId="7A3FC863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五、功能设计：防滑脚托移动可调节床长度</w:t>
      </w:r>
    </w:p>
    <w:p w14:paraId="1E6B7E29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03D113D4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D6217"/>
    <w:rsid w:val="3514112A"/>
    <w:rsid w:val="4208505E"/>
    <w:rsid w:val="52CC2075"/>
    <w:rsid w:val="53025D2D"/>
    <w:rsid w:val="56871627"/>
    <w:rsid w:val="5E5D6217"/>
    <w:rsid w:val="5EC50721"/>
    <w:rsid w:val="6E5C1629"/>
    <w:rsid w:val="7279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after="0" w:afterLines="0" w:afterAutospacing="0" w:line="520" w:lineRule="exact"/>
      <w:ind w:left="0" w:leftChars="0" w:firstLine="640" w:firstLineChars="200"/>
      <w:jc w:val="both"/>
      <w:textAlignment w:val="auto"/>
    </w:pPr>
    <w:rPr>
      <w:rFonts w:eastAsia="仿宋_GB2312" w:cs="仿宋_GB2312" w:asciiTheme="minorAscii" w:hAnsiTheme="minorAscii"/>
      <w:kern w:val="2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64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5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2024-12-09T04:11:00Z</dcterms:created>
  <dc:creator>1461606917</dc:creator>
  <cp:lastModifiedBy>1461606917</cp:lastModifiedBy>
  <dcterms:modified xsi:type="dcterms:W3CDTF">2024-12-09T04:19:21Z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FB094D893F8641CE8C9525D31FDDA8B6_11</vt:lpwstr>
  </property>
</Properties>
</file>