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bCs/>
          <w:sz w:val="44"/>
          <w:szCs w:val="44"/>
        </w:rPr>
      </w:pPr>
    </w:p>
    <w:p>
      <w:pPr>
        <w:spacing w:line="640" w:lineRule="exact"/>
        <w:jc w:val="center"/>
        <w:rPr>
          <w:rFonts w:ascii="方正小标宋简体" w:hAnsi="方正小标宋简体" w:eastAsia="方正小标宋简体" w:cs="方正小标宋简体"/>
          <w:bCs/>
          <w:sz w:val="44"/>
          <w:szCs w:val="44"/>
        </w:rPr>
      </w:pPr>
    </w:p>
    <w:p>
      <w:pPr>
        <w:spacing w:line="640" w:lineRule="exact"/>
        <w:jc w:val="center"/>
        <w:rPr>
          <w:rFonts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自治区</w:t>
      </w:r>
      <w:r>
        <w:rPr>
          <w:rFonts w:hint="eastAsia" w:ascii="方正小标宋简体" w:hAnsi="方正小标宋简体" w:eastAsia="方正小标宋简体" w:cs="方正小标宋简体"/>
          <w:b w:val="0"/>
          <w:bCs/>
          <w:sz w:val="44"/>
          <w:szCs w:val="44"/>
        </w:rPr>
        <w:t>皮肤病防治研究所</w:t>
      </w:r>
      <w:r>
        <w:rPr>
          <w:rFonts w:hint="eastAsia" w:ascii="方正小标宋简体" w:hAnsi="方正小标宋简体" w:eastAsia="方正小标宋简体" w:cs="方正小标宋简体"/>
          <w:b w:val="0"/>
          <w:bCs/>
          <w:sz w:val="44"/>
          <w:szCs w:val="44"/>
          <w:lang w:val="en-US" w:eastAsia="zh-CN"/>
        </w:rPr>
        <w:t>关于</w:t>
      </w:r>
      <w:r>
        <w:rPr>
          <w:rFonts w:hint="eastAsia" w:ascii="方正小标宋简体" w:hAnsi="方正小标宋简体" w:eastAsia="方正小标宋简体" w:cs="方正小标宋简体"/>
          <w:b w:val="0"/>
          <w:bCs/>
          <w:color w:val="auto"/>
          <w:kern w:val="0"/>
          <w:sz w:val="44"/>
          <w:szCs w:val="44"/>
          <w:u w:val="single"/>
          <w:lang w:eastAsia="zh-CN"/>
        </w:rPr>
        <w:t>2023年-2024年车辆维修和保养服务项目</w:t>
      </w:r>
      <w:r>
        <w:rPr>
          <w:rFonts w:hint="eastAsia" w:ascii="方正小标宋简体" w:hAnsi="方正小标宋简体" w:eastAsia="方正小标宋简体" w:cs="方正小标宋简体"/>
          <w:b w:val="0"/>
          <w:bCs/>
          <w:color w:val="auto"/>
          <w:kern w:val="0"/>
          <w:sz w:val="44"/>
          <w:szCs w:val="44"/>
          <w:u w:val="single"/>
          <w:lang w:val="en-US" w:eastAsia="zh-CN"/>
        </w:rPr>
        <w:t>的</w:t>
      </w:r>
      <w:r>
        <w:rPr>
          <w:rFonts w:hint="eastAsia" w:ascii="方正小标宋简体" w:hAnsi="方正小标宋简体" w:eastAsia="方正小标宋简体" w:cs="方正小标宋简体"/>
          <w:b w:val="0"/>
          <w:bCs/>
          <w:sz w:val="44"/>
          <w:szCs w:val="44"/>
          <w:lang w:val="en-US" w:eastAsia="zh-CN"/>
        </w:rPr>
        <w:t>询价</w:t>
      </w:r>
      <w:r>
        <w:rPr>
          <w:rFonts w:hint="eastAsia" w:ascii="方正小标宋简体" w:hAnsi="方正小标宋简体" w:eastAsia="方正小标宋简体" w:cs="方正小标宋简体"/>
          <w:b w:val="0"/>
          <w:bCs/>
          <w:sz w:val="44"/>
          <w:szCs w:val="44"/>
        </w:rPr>
        <w:t>公告</w:t>
      </w:r>
    </w:p>
    <w:p>
      <w:pPr>
        <w:spacing w:line="500" w:lineRule="exact"/>
        <w:rPr>
          <w:rFonts w:hint="eastAsia"/>
          <w:sz w:val="32"/>
          <w:szCs w:val="32"/>
        </w:rPr>
      </w:pPr>
      <w:r>
        <w:rPr>
          <w:rFonts w:hint="eastAsia"/>
          <w:sz w:val="32"/>
          <w:szCs w:val="32"/>
        </w:rPr>
        <w:t> </w:t>
      </w:r>
    </w:p>
    <w:p>
      <w:pPr>
        <w:pStyle w:val="2"/>
        <w:ind w:left="0" w:leftChars="0" w:firstLine="0" w:firstLineChars="0"/>
        <w:rPr>
          <w:rFonts w:hint="eastAsia"/>
          <w:lang w:eastAsia="zh-CN"/>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项目概况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皮肤病防治研究所办</w:t>
      </w:r>
      <w:r>
        <w:rPr>
          <w:rFonts w:hint="eastAsia" w:ascii="仿宋_GB2312" w:hAnsi="仿宋_GB2312" w:eastAsia="仿宋_GB2312" w:cs="仿宋_GB2312"/>
          <w:sz w:val="32"/>
          <w:szCs w:val="32"/>
          <w:lang w:val="en-US" w:eastAsia="zh-CN"/>
        </w:rPr>
        <w:t>2023年-2024年车辆维修和保养服务项目</w:t>
      </w:r>
      <w:r>
        <w:rPr>
          <w:rFonts w:hint="eastAsia" w:ascii="仿宋_GB2312" w:hAnsi="仿宋_GB2312" w:eastAsia="仿宋_GB2312" w:cs="仿宋_GB2312"/>
          <w:sz w:val="32"/>
          <w:szCs w:val="32"/>
        </w:rPr>
        <w:t>的潜在供应商应在</w:t>
      </w:r>
      <w:r>
        <w:rPr>
          <w:rFonts w:hint="eastAsia" w:ascii="仿宋_GB2312" w:hAnsi="仿宋_GB2312" w:eastAsia="仿宋_GB2312" w:cs="仿宋_GB2312"/>
          <w:sz w:val="32"/>
          <w:szCs w:val="32"/>
          <w:lang w:val="en-US" w:eastAsia="zh-CN"/>
        </w:rPr>
        <w:t>自治区皮肤病防治研究所</w:t>
      </w:r>
      <w:r>
        <w:rPr>
          <w:rFonts w:hint="eastAsia" w:ascii="仿宋_GB2312" w:hAnsi="仿宋_GB2312" w:eastAsia="仿宋_GB2312" w:cs="仿宋_GB2312"/>
          <w:sz w:val="32"/>
          <w:szCs w:val="32"/>
        </w:rPr>
        <w:t>（网址：http://www.gxpys.com/）获取采购文件，并于2023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sz w:val="32"/>
          <w:szCs w:val="32"/>
        </w:rPr>
        <w:t>日10:00（北京时间）前提交响应文件。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b/>
          <w:sz w:val="32"/>
          <w:szCs w:val="32"/>
        </w:rPr>
      </w:pPr>
      <w:r>
        <w:rPr>
          <w:rFonts w:hint="eastAsia" w:ascii="黑体" w:hAnsi="黑体" w:eastAsia="黑体" w:cs="黑体"/>
          <w:bCs/>
          <w:sz w:val="32"/>
          <w:szCs w:val="32"/>
        </w:rPr>
        <w:t>一、项目内容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2024年车辆维修和保养服务项目。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二、</w:t>
      </w:r>
      <w:r>
        <w:rPr>
          <w:rFonts w:hint="eastAsia" w:ascii="黑体" w:hAnsi="黑体" w:eastAsia="黑体" w:cs="黑体"/>
          <w:bCs/>
          <w:sz w:val="32"/>
          <w:szCs w:val="32"/>
          <w:lang w:eastAsia="zh-CN"/>
        </w:rPr>
        <w:t>项目预算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lang w:eastAsia="zh-CN"/>
        </w:rPr>
        <w:t>万元以内（按实际结算）。</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Cs/>
          <w:sz w:val="32"/>
          <w:szCs w:val="32"/>
          <w:lang w:eastAsia="zh-CN"/>
        </w:rPr>
        <w:t>三、</w:t>
      </w:r>
      <w:r>
        <w:rPr>
          <w:rFonts w:hint="eastAsia" w:ascii="黑体" w:hAnsi="黑体" w:eastAsia="黑体" w:cs="黑体"/>
          <w:bCs/>
          <w:sz w:val="32"/>
          <w:szCs w:val="32"/>
        </w:rPr>
        <w:t>投</w:t>
      </w:r>
      <w:r>
        <w:rPr>
          <w:rFonts w:hint="eastAsia" w:ascii="黑体" w:hAnsi="黑体" w:eastAsia="黑体" w:cs="黑体"/>
          <w:bCs/>
          <w:sz w:val="32"/>
          <w:szCs w:val="32"/>
          <w:lang w:eastAsia="zh-CN"/>
        </w:rPr>
        <w:t>磋商供应商基本资格条件</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车辆维修和保养服务公司</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（二）具有独立承担民事责任的能力；</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（三）政采云定点公司；</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（四）具有履行合同所必需的设备和专业技术能力；</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（五）有依法缴纳税收和社会保障资金的良好记录；</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（六）未被“信用中国”网站列入严重失信黑名单（http://www.creditchina.gov.cn）；</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（七）法律、行政法规规定的其他条件；</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eastAsia="zh-CN"/>
        </w:rPr>
        <w:t>（八）本次采购不接受联合体竞标。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、投标时间及地点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sz w:val="32"/>
          <w:szCs w:val="32"/>
        </w:rPr>
        <w:t>时间：</w:t>
      </w:r>
      <w:r>
        <w:rPr>
          <w:rFonts w:hint="eastAsia" w:ascii="仿宋_GB2312" w:hAnsi="仿宋_GB2312" w:eastAsia="仿宋_GB2312" w:cs="仿宋_GB2312"/>
          <w:color w:val="000000"/>
          <w:kern w:val="0"/>
          <w:sz w:val="32"/>
          <w:szCs w:val="32"/>
        </w:rPr>
        <w:t>请于</w:t>
      </w:r>
      <w:r>
        <w:rPr>
          <w:rFonts w:hint="eastAsia" w:ascii="仿宋_GB2312" w:hAnsi="仿宋_GB2312" w:eastAsia="仿宋_GB2312" w:cs="仿宋_GB2312"/>
          <w:color w:val="000000"/>
          <w:kern w:val="0"/>
          <w:sz w:val="32"/>
          <w:szCs w:val="32"/>
          <w:lang w:val="zh-CN"/>
        </w:rPr>
        <w:t>20</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zh-CN"/>
        </w:rPr>
        <w:t>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zh-CN"/>
        </w:rPr>
        <w:t>月</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lang w:val="zh-CN"/>
        </w:rPr>
        <w:t>日至20</w:t>
      </w: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zh-CN"/>
        </w:rPr>
        <w:t>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zh-CN"/>
        </w:rPr>
        <w:t>月</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lang w:val="zh-CN"/>
        </w:rPr>
        <w:t>日</w:t>
      </w:r>
      <w:r>
        <w:rPr>
          <w:rFonts w:hint="eastAsia" w:ascii="仿宋_GB2312" w:hAnsi="仿宋_GB2312" w:eastAsia="仿宋_GB2312" w:cs="仿宋_GB2312"/>
          <w:color w:val="000000"/>
          <w:kern w:val="0"/>
          <w:sz w:val="32"/>
          <w:szCs w:val="32"/>
          <w:lang w:val="zh-CN"/>
        </w:rPr>
        <w:t>每日上午8时30分至12时，下午1</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zh-CN"/>
        </w:rPr>
        <w:t>时</w:t>
      </w:r>
      <w:r>
        <w:rPr>
          <w:rFonts w:hint="eastAsia"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lang w:val="zh-CN"/>
        </w:rPr>
        <w:t>分至1</w:t>
      </w: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val="zh-CN"/>
        </w:rPr>
        <w:t>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地点：南宁市陈西路3号广西皮肤病防治研究所行政办公楼5楼506。</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、投标文件要求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投标文件包括法人授权书原件、法定代表人或委托代理人身份证复印件、报价函、企业资质、服务承诺，投标文件中未提供上述证明材料，将视为未响应标书处理。投标文件应由投标人法定代表人或委托代理人签署并加盖投标人公章后密封，同时在密封处加贴封条，封条上加盖投标人公章，如投标人未按规定密封，我单位有权拒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、开标时间：</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rPr>
        <w:t>日上午10点。</w:t>
      </w:r>
    </w:p>
    <w:p>
      <w:pPr>
        <w:autoSpaceDE w:val="0"/>
        <w:autoSpaceDN w:val="0"/>
        <w:adjustRightInd w:val="0"/>
        <w:spacing w:line="560" w:lineRule="exact"/>
        <w:ind w:firstLine="640" w:firstLineChars="200"/>
        <w:jc w:val="left"/>
        <w:rPr>
          <w:rFonts w:ascii="仿宋_GB2312" w:hAnsi="仿宋_GB2312" w:eastAsia="仿宋_GB2312" w:cs="仿宋_GB2312"/>
          <w:b/>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服务</w:t>
      </w:r>
      <w:r>
        <w:rPr>
          <w:rFonts w:hint="eastAsia" w:ascii="黑体" w:hAnsi="黑体" w:eastAsia="黑体" w:cs="黑体"/>
          <w:b w:val="0"/>
          <w:bCs/>
          <w:sz w:val="32"/>
          <w:szCs w:val="32"/>
        </w:rPr>
        <w:t>期限：</w:t>
      </w:r>
      <w:r>
        <w:rPr>
          <w:rFonts w:hint="eastAsia" w:ascii="仿宋_GB2312" w:hAnsi="仿宋_GB2312" w:eastAsia="仿宋_GB2312" w:cs="仿宋_GB2312"/>
          <w:color w:val="000000"/>
          <w:kern w:val="0"/>
          <w:sz w:val="32"/>
          <w:szCs w:val="32"/>
          <w:lang w:val="en-US" w:eastAsia="zh-CN"/>
        </w:rPr>
        <w:t>合同期限为12个月，具体期限以合同实际签订之日起算。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、联系人及电话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王帅达</w:t>
      </w:r>
      <w:r>
        <w:rPr>
          <w:rFonts w:hint="eastAsia" w:ascii="仿宋_GB2312" w:hAnsi="仿宋_GB2312" w:eastAsia="仿宋_GB2312" w:cs="仿宋_GB2312"/>
          <w:sz w:val="32"/>
          <w:szCs w:val="32"/>
        </w:rPr>
        <w:t>：0771-2317363/</w:t>
      </w:r>
      <w:r>
        <w:rPr>
          <w:rFonts w:hint="eastAsia" w:ascii="仿宋_GB2312" w:hAnsi="仿宋_GB2312" w:eastAsia="仿宋_GB2312" w:cs="仿宋_GB2312"/>
          <w:sz w:val="32"/>
          <w:szCs w:val="32"/>
          <w:lang w:val="en-US" w:eastAsia="zh-CN"/>
        </w:rPr>
        <w:t>18172302153</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1.采购需求</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2.投标文件格式</w:t>
      </w:r>
    </w:p>
    <w:p>
      <w:pPr>
        <w:keepNext w:val="0"/>
        <w:keepLines w:val="0"/>
        <w:pageBreakBefore w:val="0"/>
        <w:widowControl w:val="0"/>
        <w:kinsoku/>
        <w:overflowPunct/>
        <w:topLinePunct w:val="0"/>
        <w:autoSpaceDE/>
        <w:autoSpaceDN/>
        <w:bidi w:val="0"/>
        <w:adjustRightInd/>
        <w:snapToGrid/>
        <w:spacing w:line="500" w:lineRule="exact"/>
        <w:ind w:firstLine="800" w:firstLineChars="250"/>
        <w:jc w:val="right"/>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00" w:lineRule="exact"/>
        <w:ind w:firstLine="800" w:firstLineChars="250"/>
        <w:jc w:val="right"/>
        <w:textAlignment w:val="auto"/>
        <w:rPr>
          <w:rFonts w:ascii="仿宋_GB2312" w:hAnsi="仿宋_GB2312" w:eastAsia="仿宋_GB2312" w:cs="仿宋_GB2312"/>
          <w:sz w:val="32"/>
          <w:szCs w:val="32"/>
        </w:rPr>
      </w:pPr>
    </w:p>
    <w:p>
      <w:pPr>
        <w:pStyle w:val="2"/>
        <w:rPr>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firstLine="800" w:firstLineChars="25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广西壮族自治区皮肤病防治研究所</w:t>
      </w:r>
    </w:p>
    <w:p>
      <w:pPr>
        <w:keepNext w:val="0"/>
        <w:keepLines w:val="0"/>
        <w:pageBreakBefore w:val="0"/>
        <w:widowControl w:val="0"/>
        <w:kinsoku/>
        <w:overflowPunct/>
        <w:topLinePunct w:val="0"/>
        <w:autoSpaceDE/>
        <w:autoSpaceDN/>
        <w:bidi w:val="0"/>
        <w:adjustRightInd/>
        <w:snapToGrid/>
        <w:spacing w:line="500" w:lineRule="exact"/>
        <w:ind w:right="560" w:firstLine="800" w:firstLineChars="250"/>
        <w:jc w:val="center"/>
        <w:textAlignment w:val="auto"/>
        <w:rPr>
          <w:rFonts w:ascii="仿宋_GB2312" w:hAnsi="仿宋_GB2312" w:eastAsia="仿宋_GB2312" w:cs="仿宋_GB2312"/>
          <w:b/>
          <w:sz w:val="32"/>
          <w:szCs w:val="32"/>
        </w:rPr>
        <w:sectPr>
          <w:footerReference r:id="rId3" w:type="default"/>
          <w:pgSz w:w="11906" w:h="16838"/>
          <w:pgMar w:top="1417" w:right="1418" w:bottom="1417"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4" w:name="_GoBack"/>
      <w:bookmarkEnd w:id="4"/>
      <w:r>
        <w:rPr>
          <w:rFonts w:hint="eastAsia" w:ascii="仿宋_GB2312" w:hAnsi="仿宋_GB2312" w:eastAsia="仿宋_GB2312" w:cs="仿宋_GB2312"/>
          <w:sz w:val="32"/>
          <w:szCs w:val="32"/>
        </w:rPr>
        <w:t>日</w:t>
      </w:r>
    </w:p>
    <w:p>
      <w:pPr>
        <w:spacing w:line="640" w:lineRule="exact"/>
        <w:jc w:val="left"/>
        <w:rPr>
          <w:rFonts w:hint="eastAsia" w:ascii="方正小标宋简体" w:hAnsi="方正小标宋简体" w:eastAsia="方正小标宋简体" w:cs="方正小标宋简体"/>
          <w:b w:val="0"/>
          <w:bCs/>
          <w:sz w:val="44"/>
          <w:szCs w:val="44"/>
          <w:lang w:val="en-US" w:eastAsia="zh-CN"/>
        </w:rPr>
      </w:pPr>
      <w:bookmarkStart w:id="0" w:name="bookmark1"/>
      <w:bookmarkStart w:id="1" w:name="bookmark0"/>
      <w:bookmarkStart w:id="2" w:name="bookmark2"/>
      <w:r>
        <w:rPr>
          <w:rFonts w:hint="eastAsia" w:ascii="黑体" w:hAnsi="黑体" w:eastAsia="黑体" w:cs="黑体"/>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kern w:val="0"/>
          <w:sz w:val="44"/>
          <w:szCs w:val="44"/>
          <w:u w:val="single"/>
          <w:lang w:val="en-US" w:eastAsia="zh-CN"/>
        </w:rPr>
      </w:pPr>
      <w:r>
        <w:rPr>
          <w:rFonts w:hint="eastAsia" w:ascii="方正小标宋简体" w:hAnsi="方正小标宋简体" w:eastAsia="方正小标宋简体" w:cs="方正小标宋简体"/>
          <w:b w:val="0"/>
          <w:bCs/>
          <w:sz w:val="44"/>
          <w:szCs w:val="44"/>
          <w:lang w:val="en-US" w:eastAsia="zh-CN"/>
        </w:rPr>
        <w:t>自治区</w:t>
      </w:r>
      <w:r>
        <w:rPr>
          <w:rFonts w:hint="eastAsia" w:ascii="方正小标宋简体" w:hAnsi="方正小标宋简体" w:eastAsia="方正小标宋简体" w:cs="方正小标宋简体"/>
          <w:b w:val="0"/>
          <w:bCs/>
          <w:sz w:val="44"/>
          <w:szCs w:val="44"/>
        </w:rPr>
        <w:t>皮肤病防治研究所</w:t>
      </w:r>
      <w:r>
        <w:rPr>
          <w:rFonts w:hint="eastAsia" w:ascii="方正小标宋简体" w:hAnsi="方正小标宋简体" w:eastAsia="方正小标宋简体" w:cs="方正小标宋简体"/>
          <w:b w:val="0"/>
          <w:bCs/>
          <w:color w:val="auto"/>
          <w:kern w:val="0"/>
          <w:sz w:val="44"/>
          <w:szCs w:val="44"/>
          <w:u w:val="none"/>
          <w:lang w:eastAsia="zh-CN"/>
        </w:rPr>
        <w:t>2023年-2024年车辆维修和保养服务项目参数</w:t>
      </w:r>
    </w:p>
    <w:p>
      <w:pPr>
        <w:pStyle w:val="2"/>
        <w:rPr>
          <w:rFonts w:hint="default"/>
          <w:lang w:val="en-US" w:eastAsia="zh-CN"/>
        </w:rPr>
      </w:pPr>
    </w:p>
    <w:bookmarkEnd w:id="0"/>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lang w:eastAsia="zh-CN"/>
        </w:rPr>
      </w:pPr>
      <w:bookmarkStart w:id="3" w:name="_Hlk65857140"/>
      <w:r>
        <w:rPr>
          <w:rFonts w:hint="eastAsia" w:ascii="仿宋_GB2312" w:hAnsi="仿宋_GB2312" w:eastAsia="仿宋_GB2312" w:cs="仿宋_GB2312"/>
          <w:sz w:val="32"/>
          <w:szCs w:val="32"/>
        </w:rPr>
        <w:t>2023年-2024年车辆维修和保养服务项目配件（电瓶</w:t>
      </w:r>
      <w:r>
        <w:rPr>
          <w:rFonts w:hint="eastAsia" w:ascii="仿宋_GB2312" w:hAnsi="仿宋_GB2312" w:eastAsia="仿宋_GB2312" w:cs="仿宋_GB2312"/>
          <w:sz w:val="32"/>
          <w:szCs w:val="32"/>
          <w:lang w:eastAsia="zh-CN"/>
        </w:rPr>
        <w:t>、轮胎、机油、机油格、空气格、空调格、刹车片、排空气、刹车油、四轮刹车保养、防冻液、方向机油、升降器、减震器和自动变速箱油</w:t>
      </w:r>
      <w:r>
        <w:rPr>
          <w:rFonts w:hint="eastAsia" w:ascii="仿宋_GB2312" w:hAnsi="仿宋_GB2312" w:eastAsia="仿宋_GB2312" w:cs="仿宋_GB2312"/>
          <w:sz w:val="32"/>
          <w:szCs w:val="32"/>
        </w:rPr>
        <w:t>）采购的全部内容。</w:t>
      </w:r>
    </w:p>
    <w:tbl>
      <w:tblPr>
        <w:tblStyle w:val="9"/>
        <w:tblW w:w="142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2037"/>
        <w:gridCol w:w="1605"/>
        <w:gridCol w:w="945"/>
        <w:gridCol w:w="1410"/>
        <w:gridCol w:w="735"/>
        <w:gridCol w:w="1410"/>
        <w:gridCol w:w="750"/>
        <w:gridCol w:w="1410"/>
        <w:gridCol w:w="780"/>
        <w:gridCol w:w="1500"/>
        <w:gridCol w:w="798"/>
      </w:tblGrid>
      <w:tr>
        <w:tblPrEx>
          <w:tblLayout w:type="fixed"/>
        </w:tblPrEx>
        <w:trPr>
          <w:trHeight w:val="90" w:hRule="atLeast"/>
          <w:jc w:val="center"/>
        </w:trPr>
        <w:tc>
          <w:tcPr>
            <w:tcW w:w="14237"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公务车辆维修报价表</w:t>
            </w:r>
          </w:p>
        </w:tc>
      </w:tr>
      <w:tr>
        <w:tblPrEx>
          <w:tblLayout w:type="fixed"/>
        </w:tblPrEx>
        <w:trPr>
          <w:trHeight w:val="90" w:hRule="atLeast"/>
          <w:jc w:val="center"/>
        </w:trPr>
        <w:tc>
          <w:tcPr>
            <w:tcW w:w="85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维修项目名称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本田雅阁</w:t>
            </w:r>
          </w:p>
        </w:tc>
        <w:tc>
          <w:tcPr>
            <w:tcW w:w="214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丰田霸道</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别克商务</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风行商务</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丰田RAV4</w:t>
            </w:r>
          </w:p>
        </w:tc>
      </w:tr>
      <w:tr>
        <w:tblPrEx>
          <w:tblLayout w:type="fixed"/>
        </w:tblPrEx>
        <w:trPr>
          <w:trHeight w:val="90" w:hRule="atLeast"/>
          <w:jc w:val="center"/>
        </w:trPr>
        <w:tc>
          <w:tcPr>
            <w:tcW w:w="85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r>
      <w:tr>
        <w:tblPrEx>
          <w:tblLayout w:type="fixed"/>
        </w:tblPrEx>
        <w:trPr>
          <w:trHeight w:val="90"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更换机油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磁护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磁护</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磁护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磁护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磁护</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机油格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更换电瓶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骆驼牌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骆驼牌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骆驼牌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骆驼牌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骆驼牌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更换轮胎(/条）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米其林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205/65R16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米其林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265/65R17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米其林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225/60R16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玲珑</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215/65R15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米其林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225/60R18</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85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0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更换刹车油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原厂专用</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85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037"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冷却液</w:t>
            </w:r>
          </w:p>
        </w:tc>
        <w:tc>
          <w:tcPr>
            <w:tcW w:w="16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道达尔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道达尔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道达尔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道达尔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道达尔</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85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w:t>
            </w:r>
          </w:p>
        </w:tc>
        <w:tc>
          <w:tcPr>
            <w:tcW w:w="2037"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w:t>
            </w:r>
          </w:p>
        </w:tc>
        <w:tc>
          <w:tcPr>
            <w:tcW w:w="16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85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总计</w:t>
            </w:r>
          </w:p>
        </w:tc>
        <w:tc>
          <w:tcPr>
            <w:tcW w:w="13380" w:type="dxa"/>
            <w:gridSpan w:val="11"/>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需全部报价（</w:t>
      </w:r>
      <w:r>
        <w:rPr>
          <w:rFonts w:hint="eastAsia" w:ascii="仿宋_GB2312" w:hAnsi="仿宋_GB2312" w:eastAsia="仿宋_GB2312" w:cs="仿宋_GB2312"/>
          <w:sz w:val="32"/>
          <w:szCs w:val="32"/>
          <w:lang w:val="en-US" w:eastAsia="zh-CN"/>
        </w:rPr>
        <w:t>包括人工费和材料费</w:t>
      </w:r>
      <w:r>
        <w:rPr>
          <w:rFonts w:hint="eastAsia" w:ascii="仿宋_GB2312" w:hAnsi="仿宋_GB2312" w:eastAsia="仿宋_GB2312" w:cs="仿宋_GB2312"/>
          <w:sz w:val="32"/>
          <w:szCs w:val="32"/>
          <w:lang w:eastAsia="zh-CN"/>
        </w:rPr>
        <w:t>），未能全部报价的公司视为弃权；</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2.以上维修项目仅我单位车辆维修常见项目，如遇报价表外项目我单位将另行询价，最终价格为询价下浮10%。</w:t>
      </w:r>
    </w:p>
    <w:p>
      <w:pPr>
        <w:pStyle w:val="2"/>
        <w:rPr>
          <w:rFonts w:hint="default" w:eastAsia="黑体"/>
          <w:lang w:val="en-US" w:eastAsia="zh-CN"/>
        </w:rPr>
        <w:sectPr>
          <w:pgSz w:w="16838" w:h="11906" w:orient="landscape"/>
          <w:pgMar w:top="1417" w:right="1418" w:bottom="1417" w:left="1588" w:header="851" w:footer="992" w:gutter="0"/>
          <w:pgNumType w:fmt="numberInDash"/>
          <w:cols w:space="0" w:num="1"/>
          <w:rtlGutter w:val="0"/>
          <w:docGrid w:type="lines" w:linePitch="329"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六、合格投标人的资格要求（资格审查方式：资格后审）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（一）政采云定点公司；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投标人具有履行合同所必需的设备和服务能力；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未被“信用中国”网站列入严重失信黑名单（http://www.creditchina.gov.cn）。</w:t>
      </w:r>
    </w:p>
    <w:bookmarkEnd w:id="3"/>
    <w:p>
      <w:pPr>
        <w:rPr>
          <w:rFonts w:hint="eastAsia" w:ascii="方正小标宋简体" w:hAnsi="方正小标宋简体" w:eastAsia="方正小标宋简体" w:cs="方正小标宋简体"/>
          <w:bCs/>
          <w:sz w:val="44"/>
          <w:szCs w:val="44"/>
          <w:lang w:val="en-US" w:eastAsia="zh-CN"/>
        </w:rPr>
        <w:sectPr>
          <w:pgSz w:w="11906" w:h="16838"/>
          <w:pgMar w:top="1417" w:right="1417" w:bottom="1587" w:left="1417" w:header="851" w:footer="992" w:gutter="0"/>
          <w:pgNumType w:fmt="numberInDash"/>
          <w:cols w:space="0" w:num="1"/>
          <w:rtlGutter w:val="0"/>
          <w:docGrid w:type="lines" w:linePitch="329" w:charSpace="0"/>
        </w:sectPr>
      </w:pPr>
    </w:p>
    <w:p>
      <w:pPr>
        <w:spacing w:line="64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pPr>
        <w:spacing w:line="640" w:lineRule="exact"/>
        <w:jc w:val="left"/>
        <w:rPr>
          <w:rFonts w:hint="eastAsia" w:ascii="黑体" w:hAnsi="黑体" w:eastAsia="黑体"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（投标文件格式）</w:t>
      </w:r>
    </w:p>
    <w:p>
      <w:pPr>
        <w:pStyle w:val="4"/>
        <w:wordWrap w:val="0"/>
        <w:adjustRightInd w:val="0"/>
        <w:snapToGrid w:val="0"/>
        <w:spacing w:line="360" w:lineRule="auto"/>
        <w:ind w:firstLine="560" w:firstLineChars="200"/>
        <w:jc w:val="right"/>
        <w:rPr>
          <w:rFonts w:ascii="宋体" w:hAnsi="宋体" w:eastAsia="宋体"/>
          <w:b w:val="0"/>
          <w:color w:val="000000" w:themeColor="text1"/>
          <w:sz w:val="28"/>
          <w:szCs w:val="28"/>
          <w14:textFill>
            <w14:solidFill>
              <w14:schemeClr w14:val="tx1"/>
            </w14:solidFill>
          </w14:textFill>
        </w:rPr>
      </w:pPr>
      <w:r>
        <w:rPr>
          <w:rFonts w:hint="eastAsia" w:ascii="宋体" w:hAnsi="宋体" w:eastAsia="宋体"/>
          <w:b w:val="0"/>
          <w:color w:val="000000" w:themeColor="text1"/>
          <w:sz w:val="28"/>
          <w:szCs w:val="28"/>
          <w14:textFill>
            <w14:solidFill>
              <w14:schemeClr w14:val="tx1"/>
            </w14:solidFill>
          </w14:textFill>
        </w:rPr>
        <w:t xml:space="preserve"> </w:t>
      </w:r>
    </w:p>
    <w:p>
      <w:pPr>
        <w:autoSpaceDE w:val="0"/>
        <w:autoSpaceDN w:val="0"/>
        <w:adjustRightInd w:val="0"/>
        <w:spacing w:line="360" w:lineRule="auto"/>
        <w:jc w:val="center"/>
        <w:outlineLvl w:val="0"/>
        <w:rPr>
          <w:rFonts w:hAnsi="宋体"/>
          <w:b/>
          <w:bCs/>
          <w:color w:val="000000"/>
          <w:sz w:val="36"/>
          <w:szCs w:val="36"/>
        </w:rPr>
      </w:pPr>
    </w:p>
    <w:p>
      <w:pPr>
        <w:spacing w:line="64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Cs/>
          <w:sz w:val="44"/>
          <w:szCs w:val="44"/>
        </w:rPr>
        <w:t>广西</w:t>
      </w:r>
      <w:r>
        <w:rPr>
          <w:rFonts w:hint="eastAsia" w:ascii="方正小标宋简体" w:hAnsi="方正小标宋简体" w:eastAsia="方正小标宋简体" w:cs="方正小标宋简体"/>
          <w:bCs/>
          <w:sz w:val="44"/>
          <w:szCs w:val="44"/>
          <w:lang w:val="en-US" w:eastAsia="zh-CN"/>
        </w:rPr>
        <w:t>壮族自治区</w:t>
      </w:r>
      <w:r>
        <w:rPr>
          <w:rFonts w:hint="eastAsia" w:ascii="方正小标宋简体" w:hAnsi="方正小标宋简体" w:eastAsia="方正小标宋简体" w:cs="方正小标宋简体"/>
          <w:bCs/>
          <w:sz w:val="44"/>
          <w:szCs w:val="44"/>
        </w:rPr>
        <w:t>皮肤病防治研究所</w:t>
      </w:r>
      <w:r>
        <w:rPr>
          <w:rFonts w:hint="eastAsia" w:ascii="方正小标宋简体" w:hAnsi="方正小标宋简体" w:eastAsia="方正小标宋简体" w:cs="方正小标宋简体"/>
          <w:b w:val="0"/>
          <w:bCs w:val="0"/>
          <w:color w:val="auto"/>
          <w:kern w:val="0"/>
          <w:sz w:val="44"/>
          <w:szCs w:val="44"/>
          <w:u w:val="single"/>
          <w:lang w:eastAsia="zh-CN"/>
        </w:rPr>
        <w:t>2023年-2024年车辆维修和保养服务项目</w:t>
      </w:r>
    </w:p>
    <w:p>
      <w:pPr>
        <w:autoSpaceDE w:val="0"/>
        <w:autoSpaceDN w:val="0"/>
        <w:adjustRightInd w:val="0"/>
        <w:jc w:val="left"/>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pStyle w:val="2"/>
      </w:pPr>
    </w:p>
    <w:p>
      <w:pPr>
        <w:autoSpaceDE w:val="0"/>
        <w:autoSpaceDN w:val="0"/>
        <w:adjustRightInd w:val="0"/>
        <w:jc w:val="center"/>
        <w:rPr>
          <w:rFonts w:hAnsi="宋体"/>
          <w:b/>
          <w:color w:val="000000"/>
          <w:kern w:val="0"/>
          <w:sz w:val="80"/>
          <w:szCs w:val="80"/>
        </w:rPr>
      </w:pPr>
      <w:r>
        <w:rPr>
          <w:rFonts w:hint="eastAsia" w:hAnsi="宋体"/>
          <w:b/>
          <w:color w:val="000000"/>
          <w:kern w:val="0"/>
          <w:sz w:val="80"/>
          <w:szCs w:val="80"/>
        </w:rPr>
        <w:t>投标文件</w:t>
      </w: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rPr>
          <w:rFonts w:hAnsi="宋体"/>
          <w:color w:val="000000"/>
          <w:kern w:val="0"/>
        </w:rPr>
      </w:pPr>
    </w:p>
    <w:p>
      <w:pPr>
        <w:autoSpaceDE w:val="0"/>
        <w:autoSpaceDN w:val="0"/>
        <w:adjustRightInd w:val="0"/>
        <w:spacing w:line="600" w:lineRule="exact"/>
        <w:contextualSpacing/>
        <w:rPr>
          <w:rFonts w:hAnsi="宋体"/>
          <w:color w:val="000000"/>
          <w:kern w:val="0"/>
          <w:sz w:val="28"/>
          <w:szCs w:val="28"/>
        </w:rPr>
      </w:pPr>
    </w:p>
    <w:p>
      <w:pPr>
        <w:autoSpaceDE w:val="0"/>
        <w:autoSpaceDN w:val="0"/>
        <w:adjustRightInd w:val="0"/>
        <w:spacing w:line="600" w:lineRule="exact"/>
        <w:ind w:firstLine="2520" w:firstLineChars="900"/>
        <w:contextualSpacing/>
        <w:rPr>
          <w:rFonts w:hAnsi="宋体"/>
          <w:color w:val="000000"/>
          <w:kern w:val="0"/>
          <w:sz w:val="28"/>
          <w:szCs w:val="28"/>
        </w:rPr>
      </w:pPr>
    </w:p>
    <w:p>
      <w:pPr>
        <w:autoSpaceDE w:val="0"/>
        <w:autoSpaceDN w:val="0"/>
        <w:adjustRightInd w:val="0"/>
        <w:spacing w:line="600" w:lineRule="exact"/>
        <w:contextualSpacing/>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投  标  人：（盖章）</w:t>
      </w:r>
    </w:p>
    <w:p>
      <w:pPr>
        <w:autoSpaceDE w:val="0"/>
        <w:autoSpaceDN w:val="0"/>
        <w:adjustRightInd w:val="0"/>
        <w:spacing w:line="600" w:lineRule="exact"/>
        <w:contextualSpacing/>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法定代表人或其委托代理人：（签字或盖章）</w:t>
      </w:r>
    </w:p>
    <w:p>
      <w:pPr>
        <w:spacing w:line="600" w:lineRule="exact"/>
        <w:ind w:firstLine="2530" w:firstLineChars="900"/>
        <w:contextualSpacing/>
        <w:rPr>
          <w:b/>
          <w:color w:val="0000FF"/>
          <w:sz w:val="28"/>
          <w:szCs w:val="28"/>
        </w:rPr>
      </w:pPr>
    </w:p>
    <w:p>
      <w:pPr>
        <w:ind w:firstLine="4079" w:firstLineChars="1451"/>
        <w:contextualSpacing/>
        <w:rPr>
          <w:b/>
          <w:color w:val="000000"/>
          <w:sz w:val="28"/>
          <w:szCs w:val="28"/>
        </w:rPr>
      </w:pPr>
    </w:p>
    <w:p>
      <w:pPr>
        <w:ind w:firstLine="4079" w:firstLineChars="1451"/>
        <w:rPr>
          <w:rFonts w:hint="eastAsia"/>
          <w:b/>
          <w:color w:val="000000"/>
          <w:sz w:val="28"/>
          <w:szCs w:val="28"/>
        </w:rPr>
      </w:pPr>
    </w:p>
    <w:p>
      <w:pPr>
        <w:jc w:val="center"/>
        <w:rPr>
          <w:b/>
          <w:color w:val="000000"/>
          <w:sz w:val="52"/>
          <w:szCs w:val="52"/>
        </w:rPr>
      </w:pPr>
      <w:r>
        <w:rPr>
          <w:rFonts w:hint="eastAsia"/>
          <w:b/>
          <w:color w:val="000000"/>
          <w:sz w:val="52"/>
          <w:szCs w:val="52"/>
        </w:rPr>
        <w:t>目  录</w:t>
      </w:r>
    </w:p>
    <w:p>
      <w:pPr>
        <w:spacing w:line="360" w:lineRule="auto"/>
        <w:contextualSpacing/>
        <w:rPr>
          <w:b/>
          <w:color w:val="000000"/>
          <w:sz w:val="28"/>
          <w:szCs w:val="28"/>
        </w:rPr>
      </w:pPr>
    </w:p>
    <w:p>
      <w:pPr>
        <w:adjustRightInd w:val="0"/>
        <w:spacing w:line="360" w:lineRule="auto"/>
        <w:ind w:firstLine="966" w:firstLineChars="302"/>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1、投标须知；</w:t>
      </w:r>
    </w:p>
    <w:p>
      <w:pPr>
        <w:adjustRightInd w:val="0"/>
        <w:spacing w:line="360" w:lineRule="auto"/>
        <w:ind w:firstLine="966" w:firstLineChars="302"/>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2、诚信声明；</w:t>
      </w:r>
    </w:p>
    <w:p>
      <w:pPr>
        <w:adjustRightInd w:val="0"/>
        <w:spacing w:line="360" w:lineRule="auto"/>
        <w:ind w:firstLine="966" w:firstLineChars="302"/>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3、投标人有效的营业执照复印件；</w:t>
      </w:r>
    </w:p>
    <w:p>
      <w:pPr>
        <w:adjustRightInd w:val="0"/>
        <w:spacing w:line="360" w:lineRule="auto"/>
        <w:ind w:firstLine="966" w:firstLineChars="302"/>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4、法定代表人身份证明，附身份证正反两面复印件；</w:t>
      </w:r>
    </w:p>
    <w:p>
      <w:pPr>
        <w:adjustRightInd w:val="0"/>
        <w:spacing w:line="360" w:lineRule="auto"/>
        <w:ind w:firstLine="966" w:firstLineChars="302"/>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5、法定代表人授权委托书原件和委托代理人身份证正反面复印件（如委托代理时必须提供）（格式附后）</w:t>
      </w:r>
      <w:r>
        <w:rPr>
          <w:rFonts w:hint="eastAsia" w:ascii="仿宋_GB2312" w:hAnsi="仿宋_GB2312" w:eastAsia="仿宋_GB2312" w:cs="仿宋_GB2312"/>
          <w:color w:val="000000"/>
          <w:sz w:val="32"/>
          <w:szCs w:val="32"/>
          <w:lang w:eastAsia="zh-CN"/>
        </w:rPr>
        <w:t>；</w:t>
      </w:r>
    </w:p>
    <w:p>
      <w:pPr>
        <w:adjustRightInd w:val="0"/>
        <w:spacing w:line="360" w:lineRule="auto"/>
        <w:ind w:firstLine="966" w:firstLineChars="302"/>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kern w:val="0"/>
          <w:sz w:val="32"/>
          <w:szCs w:val="32"/>
        </w:rPr>
        <w:t>人员配置</w:t>
      </w:r>
      <w:r>
        <w:rPr>
          <w:rFonts w:hint="eastAsia" w:ascii="仿宋_GB2312" w:hAnsi="仿宋_GB2312" w:eastAsia="仿宋_GB2312" w:cs="仿宋_GB2312"/>
          <w:kern w:val="0"/>
          <w:sz w:val="32"/>
          <w:szCs w:val="32"/>
          <w:lang w:eastAsia="zh-CN"/>
        </w:rPr>
        <w:t>；</w:t>
      </w:r>
    </w:p>
    <w:p>
      <w:pPr>
        <w:adjustRightInd w:val="0"/>
        <w:snapToGrid w:val="0"/>
        <w:spacing w:line="520" w:lineRule="exact"/>
        <w:ind w:firstLine="966" w:firstLineChars="30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7、近三年完成的类似项目情况表</w:t>
      </w:r>
      <w:r>
        <w:rPr>
          <w:rFonts w:hint="eastAsia" w:ascii="仿宋_GB2312" w:hAnsi="仿宋_GB2312" w:eastAsia="仿宋_GB2312" w:cs="仿宋_GB2312"/>
          <w:kern w:val="0"/>
          <w:sz w:val="32"/>
          <w:szCs w:val="32"/>
          <w:lang w:eastAsia="zh-CN"/>
        </w:rPr>
        <w:t>；</w:t>
      </w:r>
    </w:p>
    <w:p>
      <w:pPr>
        <w:adjustRightInd w:val="0"/>
        <w:snapToGrid w:val="0"/>
        <w:spacing w:line="520" w:lineRule="exact"/>
        <w:ind w:firstLine="966" w:firstLineChars="30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eastAsia="zh-CN"/>
        </w:rPr>
        <w:t>报价表；</w:t>
      </w:r>
    </w:p>
    <w:p>
      <w:pPr>
        <w:pStyle w:val="2"/>
        <w:ind w:left="0" w:leftChars="0" w:firstLine="960" w:firstLineChars="300"/>
        <w:rPr>
          <w:rFonts w:hint="default"/>
          <w:sz w:val="32"/>
          <w:szCs w:val="32"/>
          <w:lang w:val="en-US"/>
        </w:rPr>
      </w:pPr>
      <w:r>
        <w:rPr>
          <w:rFonts w:hint="eastAsia" w:ascii="仿宋_GB2312" w:hAnsi="仿宋_GB2312" w:eastAsia="仿宋_GB2312" w:cs="仿宋_GB2312"/>
          <w:kern w:val="0"/>
          <w:sz w:val="32"/>
          <w:szCs w:val="32"/>
          <w:lang w:val="en-US" w:eastAsia="zh-CN"/>
        </w:rPr>
        <w:t>9、服务承诺。</w:t>
      </w:r>
    </w:p>
    <w:p>
      <w:pPr>
        <w:adjustRightInd w:val="0"/>
        <w:spacing w:line="360" w:lineRule="auto"/>
        <w:ind w:firstLine="840" w:firstLineChars="300"/>
        <w:contextualSpacing/>
        <w:rPr>
          <w:rFonts w:hint="eastAsia" w:hAnsi="宋体"/>
          <w:kern w:val="0"/>
          <w:sz w:val="28"/>
          <w:szCs w:val="28"/>
        </w:rPr>
      </w:pPr>
    </w:p>
    <w:p>
      <w:pPr>
        <w:adjustRightInd w:val="0"/>
        <w:spacing w:line="360" w:lineRule="auto"/>
        <w:ind w:firstLine="845" w:firstLineChars="302"/>
        <w:contextualSpacing/>
        <w:rPr>
          <w:rFonts w:hAnsi="宋体"/>
          <w:color w:val="000000"/>
          <w:sz w:val="28"/>
          <w:szCs w:val="28"/>
        </w:rPr>
      </w:pPr>
    </w:p>
    <w:p>
      <w:pPr>
        <w:adjustRightInd w:val="0"/>
        <w:spacing w:line="360" w:lineRule="auto"/>
        <w:ind w:firstLine="300" w:firstLineChars="100"/>
        <w:rPr>
          <w:rFonts w:hAnsi="宋体"/>
          <w:color w:val="000000"/>
          <w:sz w:val="30"/>
          <w:szCs w:val="30"/>
        </w:rPr>
      </w:pPr>
    </w:p>
    <w:p>
      <w:pPr>
        <w:adjustRightInd w:val="0"/>
        <w:spacing w:line="360" w:lineRule="auto"/>
        <w:ind w:firstLine="300" w:firstLineChars="100"/>
        <w:rPr>
          <w:rFonts w:hAnsi="宋体"/>
          <w:color w:val="000000"/>
          <w:sz w:val="30"/>
          <w:szCs w:val="30"/>
        </w:rPr>
      </w:pPr>
    </w:p>
    <w:p>
      <w:pPr>
        <w:rPr>
          <w:color w:val="000000"/>
          <w:sz w:val="28"/>
          <w:szCs w:val="28"/>
        </w:rPr>
      </w:pPr>
    </w:p>
    <w:p>
      <w:pPr>
        <w:tabs>
          <w:tab w:val="right" w:leader="dot" w:pos="9402"/>
        </w:tabs>
        <w:spacing w:line="360" w:lineRule="auto"/>
        <w:ind w:left="210"/>
        <w:jc w:val="center"/>
        <w:rPr>
          <w:rFonts w:hAnsi="宋体"/>
          <w:b/>
          <w:smallCaps/>
          <w:color w:val="000000"/>
          <w:spacing w:val="20"/>
          <w:kern w:val="0"/>
          <w:sz w:val="28"/>
          <w:szCs w:val="28"/>
        </w:rPr>
      </w:pPr>
    </w:p>
    <w:p>
      <w:pPr>
        <w:widowControl/>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1.投标须知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02"/>
        <w:gridCol w:w="4836"/>
        <w:gridCol w:w="2550"/>
      </w:tblGrid>
      <w:tr>
        <w:tblPrEx>
          <w:tblLayout w:type="fixed"/>
        </w:tblPrEx>
        <w:trPr>
          <w:trHeight w:val="339" w:hRule="atLeast"/>
        </w:trPr>
        <w:tc>
          <w:tcPr>
            <w:tcW w:w="496" w:type="dxa"/>
            <w:vAlign w:val="center"/>
          </w:tcPr>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序号</w:t>
            </w:r>
          </w:p>
        </w:tc>
        <w:tc>
          <w:tcPr>
            <w:tcW w:w="1402" w:type="dxa"/>
            <w:vAlign w:val="center"/>
          </w:tcPr>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内容</w:t>
            </w:r>
          </w:p>
        </w:tc>
        <w:tc>
          <w:tcPr>
            <w:tcW w:w="4836" w:type="dxa"/>
            <w:vAlign w:val="center"/>
          </w:tcPr>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说明与要求</w:t>
            </w:r>
          </w:p>
        </w:tc>
        <w:tc>
          <w:tcPr>
            <w:tcW w:w="2550" w:type="dxa"/>
            <w:vAlign w:val="center"/>
          </w:tcPr>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响应情况</w:t>
            </w:r>
          </w:p>
        </w:tc>
      </w:tr>
      <w:tr>
        <w:tblPrEx>
          <w:tblLayout w:type="fixed"/>
        </w:tblPrEx>
        <w:trPr>
          <w:trHeight w:val="339" w:hRule="atLeast"/>
        </w:trPr>
        <w:tc>
          <w:tcPr>
            <w:tcW w:w="496" w:type="dxa"/>
            <w:vAlign w:val="center"/>
          </w:tcPr>
          <w:p>
            <w:pPr>
              <w:numPr>
                <w:ilvl w:val="0"/>
                <w:numId w:val="1"/>
              </w:numPr>
              <w:spacing w:line="360" w:lineRule="exact"/>
              <w:rPr>
                <w:rFonts w:hint="eastAsia" w:ascii="仿宋_GB2312" w:hAnsi="仿宋_GB2312" w:eastAsia="仿宋_GB2312" w:cs="仿宋_GB2312"/>
                <w:color w:val="0D0D0D"/>
                <w:sz w:val="28"/>
                <w:szCs w:val="28"/>
              </w:rPr>
            </w:pPr>
          </w:p>
        </w:tc>
        <w:tc>
          <w:tcPr>
            <w:tcW w:w="1402" w:type="dxa"/>
            <w:vAlign w:val="center"/>
          </w:tcPr>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项目名称</w:t>
            </w:r>
          </w:p>
        </w:tc>
        <w:tc>
          <w:tcPr>
            <w:tcW w:w="4836" w:type="dxa"/>
            <w:vAlign w:val="center"/>
          </w:tcPr>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lang w:val="en-US" w:eastAsia="zh-CN"/>
              </w:rPr>
              <w:t>广西壮族自治区皮肤病防治研究所2023年-2024年车辆维修和保养服务项目</w:t>
            </w:r>
          </w:p>
        </w:tc>
        <w:tc>
          <w:tcPr>
            <w:tcW w:w="2550" w:type="dxa"/>
            <w:vAlign w:val="center"/>
          </w:tcPr>
          <w:p>
            <w:pPr>
              <w:spacing w:line="360" w:lineRule="exact"/>
              <w:rPr>
                <w:rFonts w:hint="eastAsia" w:ascii="仿宋_GB2312" w:hAnsi="仿宋_GB2312" w:eastAsia="仿宋_GB2312" w:cs="仿宋_GB2312"/>
                <w:color w:val="0D0D0D"/>
                <w:sz w:val="28"/>
                <w:szCs w:val="28"/>
                <w:lang w:val="en-US" w:eastAsia="zh-CN"/>
              </w:rPr>
            </w:pPr>
          </w:p>
        </w:tc>
      </w:tr>
      <w:tr>
        <w:tblPrEx>
          <w:tblLayout w:type="fixed"/>
        </w:tblPrEx>
        <w:trPr>
          <w:trHeight w:val="339" w:hRule="atLeast"/>
        </w:trPr>
        <w:tc>
          <w:tcPr>
            <w:tcW w:w="496" w:type="dxa"/>
            <w:vAlign w:val="center"/>
          </w:tcPr>
          <w:p>
            <w:pPr>
              <w:numPr>
                <w:ilvl w:val="0"/>
                <w:numId w:val="1"/>
              </w:numPr>
              <w:spacing w:line="360" w:lineRule="exact"/>
              <w:rPr>
                <w:rFonts w:hint="eastAsia" w:ascii="仿宋_GB2312" w:hAnsi="仿宋_GB2312" w:eastAsia="仿宋_GB2312" w:cs="仿宋_GB2312"/>
                <w:color w:val="0D0D0D"/>
                <w:sz w:val="28"/>
                <w:szCs w:val="28"/>
              </w:rPr>
            </w:pPr>
          </w:p>
        </w:tc>
        <w:tc>
          <w:tcPr>
            <w:tcW w:w="1402" w:type="dxa"/>
            <w:vAlign w:val="center"/>
          </w:tcPr>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项目地点</w:t>
            </w:r>
          </w:p>
        </w:tc>
        <w:tc>
          <w:tcPr>
            <w:tcW w:w="4836" w:type="dxa"/>
            <w:vAlign w:val="center"/>
          </w:tcPr>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南宁市陈西路3号</w:t>
            </w:r>
          </w:p>
        </w:tc>
        <w:tc>
          <w:tcPr>
            <w:tcW w:w="2550" w:type="dxa"/>
            <w:vAlign w:val="center"/>
          </w:tcPr>
          <w:p>
            <w:pPr>
              <w:spacing w:line="360" w:lineRule="exact"/>
              <w:rPr>
                <w:rFonts w:hint="eastAsia" w:ascii="仿宋_GB2312" w:hAnsi="仿宋_GB2312" w:eastAsia="仿宋_GB2312" w:cs="仿宋_GB2312"/>
                <w:color w:val="0D0D0D"/>
                <w:sz w:val="28"/>
                <w:szCs w:val="28"/>
              </w:rPr>
            </w:pPr>
          </w:p>
        </w:tc>
      </w:tr>
      <w:tr>
        <w:tblPrEx>
          <w:tblLayout w:type="fixed"/>
        </w:tblPrEx>
        <w:trPr>
          <w:trHeight w:val="339" w:hRule="atLeast"/>
        </w:trPr>
        <w:tc>
          <w:tcPr>
            <w:tcW w:w="496" w:type="dxa"/>
            <w:vAlign w:val="center"/>
          </w:tcPr>
          <w:p>
            <w:pPr>
              <w:numPr>
                <w:ilvl w:val="0"/>
                <w:numId w:val="1"/>
              </w:numPr>
              <w:spacing w:line="360" w:lineRule="exact"/>
              <w:rPr>
                <w:rFonts w:hint="eastAsia" w:ascii="仿宋_GB2312" w:hAnsi="仿宋_GB2312" w:eastAsia="仿宋_GB2312" w:cs="仿宋_GB2312"/>
                <w:color w:val="0D0D0D"/>
                <w:sz w:val="28"/>
                <w:szCs w:val="28"/>
              </w:rPr>
            </w:pPr>
          </w:p>
        </w:tc>
        <w:tc>
          <w:tcPr>
            <w:tcW w:w="1402" w:type="dxa"/>
            <w:vAlign w:val="center"/>
          </w:tcPr>
          <w:p>
            <w:pPr>
              <w:spacing w:line="360" w:lineRule="exact"/>
              <w:rPr>
                <w:rFonts w:hint="eastAsia" w:ascii="仿宋_GB2312" w:hAnsi="仿宋_GB2312" w:eastAsia="仿宋_GB2312" w:cs="仿宋_GB2312"/>
                <w:color w:val="0D0D0D"/>
                <w:sz w:val="28"/>
                <w:szCs w:val="28"/>
                <w:lang w:eastAsia="zh-CN"/>
              </w:rPr>
            </w:pPr>
            <w:r>
              <w:rPr>
                <w:rFonts w:hint="eastAsia" w:ascii="仿宋_GB2312" w:hAnsi="仿宋_GB2312" w:eastAsia="仿宋_GB2312" w:cs="仿宋_GB2312"/>
                <w:sz w:val="28"/>
                <w:szCs w:val="28"/>
              </w:rPr>
              <w:t>采购内容</w:t>
            </w:r>
          </w:p>
        </w:tc>
        <w:tc>
          <w:tcPr>
            <w:tcW w:w="4836" w:type="dxa"/>
            <w:vAlign w:val="center"/>
          </w:tcPr>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lang w:val="en-US" w:eastAsia="zh-CN"/>
              </w:rPr>
              <w:t>2023年-2024年车辆维修和保养服务项目</w:t>
            </w:r>
          </w:p>
        </w:tc>
        <w:tc>
          <w:tcPr>
            <w:tcW w:w="2550" w:type="dxa"/>
            <w:vAlign w:val="center"/>
          </w:tcPr>
          <w:p>
            <w:pPr>
              <w:spacing w:line="360" w:lineRule="exact"/>
              <w:rPr>
                <w:rFonts w:hint="eastAsia" w:ascii="仿宋_GB2312" w:hAnsi="仿宋_GB2312" w:eastAsia="仿宋_GB2312" w:cs="仿宋_GB2312"/>
                <w:color w:val="0D0D0D"/>
                <w:sz w:val="28"/>
                <w:szCs w:val="28"/>
                <w:lang w:val="en-US" w:eastAsia="zh-CN"/>
              </w:rPr>
            </w:pPr>
          </w:p>
        </w:tc>
      </w:tr>
      <w:tr>
        <w:tblPrEx>
          <w:tblLayout w:type="fixed"/>
        </w:tblPrEx>
        <w:trPr>
          <w:trHeight w:val="339" w:hRule="atLeast"/>
        </w:trPr>
        <w:tc>
          <w:tcPr>
            <w:tcW w:w="496" w:type="dxa"/>
            <w:vAlign w:val="center"/>
          </w:tcPr>
          <w:p>
            <w:pPr>
              <w:numPr>
                <w:ilvl w:val="0"/>
                <w:numId w:val="1"/>
              </w:numPr>
              <w:spacing w:line="360" w:lineRule="exact"/>
              <w:rPr>
                <w:rFonts w:hint="eastAsia" w:ascii="仿宋_GB2312" w:hAnsi="仿宋_GB2312" w:eastAsia="仿宋_GB2312" w:cs="仿宋_GB2312"/>
                <w:color w:val="0D0D0D"/>
                <w:sz w:val="28"/>
                <w:szCs w:val="28"/>
              </w:rPr>
            </w:pPr>
          </w:p>
        </w:tc>
        <w:tc>
          <w:tcPr>
            <w:tcW w:w="1402" w:type="dxa"/>
            <w:vAlign w:val="center"/>
          </w:tcPr>
          <w:p>
            <w:pPr>
              <w:spacing w:line="360" w:lineRule="exact"/>
              <w:rPr>
                <w:rFonts w:hint="eastAsia" w:ascii="仿宋_GB2312" w:hAnsi="仿宋_GB2312" w:eastAsia="仿宋_GB2312" w:cs="仿宋_GB2312"/>
                <w:color w:val="0D0D0D"/>
                <w:sz w:val="28"/>
                <w:szCs w:val="28"/>
                <w:lang w:eastAsia="zh-CN"/>
              </w:rPr>
            </w:pPr>
            <w:r>
              <w:rPr>
                <w:rFonts w:hint="eastAsia" w:ascii="仿宋_GB2312" w:hAnsi="仿宋_GB2312" w:eastAsia="仿宋_GB2312" w:cs="仿宋_GB2312"/>
                <w:color w:val="0D0D0D"/>
                <w:sz w:val="28"/>
                <w:szCs w:val="28"/>
                <w:lang w:eastAsia="zh-CN"/>
              </w:rPr>
              <w:t>投标人资格</w:t>
            </w:r>
          </w:p>
        </w:tc>
        <w:tc>
          <w:tcPr>
            <w:tcW w:w="4836" w:type="dxa"/>
            <w:vAlign w:val="center"/>
          </w:tcPr>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(1)车辆维修和保养服务公司</w:t>
            </w:r>
          </w:p>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(2)具有独立承担民事责任的能力；</w:t>
            </w:r>
          </w:p>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(3)政采云定点公司；</w:t>
            </w:r>
          </w:p>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(4)具有履行合同所必需的设备和专业技术能力；</w:t>
            </w:r>
          </w:p>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(5)有依法缴纳税收和社会保障资金的良好记录；</w:t>
            </w:r>
          </w:p>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(6)未被“信用中国”网站（http://www.creditchina.gov.cn）列入严重失信黑名单；</w:t>
            </w:r>
          </w:p>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（7）法律、行政法规规定的其他条件。</w:t>
            </w:r>
          </w:p>
          <w:p>
            <w:pPr>
              <w:spacing w:line="360" w:lineRule="exact"/>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lang w:val="en-US" w:eastAsia="zh-CN"/>
              </w:rPr>
              <w:t>（8）本次采购不接受联合体竞标。</w:t>
            </w:r>
          </w:p>
        </w:tc>
        <w:tc>
          <w:tcPr>
            <w:tcW w:w="2550" w:type="dxa"/>
            <w:vAlign w:val="center"/>
          </w:tcPr>
          <w:p>
            <w:pPr>
              <w:spacing w:line="360" w:lineRule="exact"/>
              <w:ind w:firstLine="420" w:firstLineChars="150"/>
              <w:rPr>
                <w:rFonts w:hint="eastAsia" w:ascii="仿宋_GB2312" w:hAnsi="仿宋_GB2312" w:eastAsia="仿宋_GB2312" w:cs="仿宋_GB2312"/>
                <w:color w:val="0D0D0D"/>
                <w:sz w:val="28"/>
                <w:szCs w:val="28"/>
              </w:rPr>
            </w:pPr>
          </w:p>
        </w:tc>
      </w:tr>
      <w:tr>
        <w:tblPrEx>
          <w:tblLayout w:type="fixed"/>
        </w:tblPrEx>
        <w:trPr>
          <w:trHeight w:val="339" w:hRule="atLeast"/>
        </w:trPr>
        <w:tc>
          <w:tcPr>
            <w:tcW w:w="496" w:type="dxa"/>
            <w:vAlign w:val="center"/>
          </w:tcPr>
          <w:p>
            <w:pPr>
              <w:numPr>
                <w:ilvl w:val="0"/>
                <w:numId w:val="1"/>
              </w:numPr>
              <w:spacing w:line="360" w:lineRule="exact"/>
              <w:rPr>
                <w:rFonts w:hint="eastAsia" w:ascii="仿宋_GB2312" w:hAnsi="仿宋_GB2312" w:eastAsia="仿宋_GB2312" w:cs="仿宋_GB2312"/>
                <w:color w:val="0D0D0D"/>
                <w:sz w:val="28"/>
                <w:szCs w:val="28"/>
              </w:rPr>
            </w:pPr>
          </w:p>
        </w:tc>
        <w:tc>
          <w:tcPr>
            <w:tcW w:w="1402" w:type="dxa"/>
            <w:vAlign w:val="center"/>
          </w:tcPr>
          <w:p>
            <w:pPr>
              <w:spacing w:line="360" w:lineRule="exact"/>
              <w:rPr>
                <w:rFonts w:hint="eastAsia" w:ascii="仿宋_GB2312" w:hAnsi="仿宋_GB2312" w:eastAsia="仿宋_GB2312" w:cs="仿宋_GB2312"/>
                <w:color w:val="0D0D0D"/>
                <w:sz w:val="28"/>
                <w:szCs w:val="28"/>
                <w:lang w:eastAsia="zh-CN"/>
              </w:rPr>
            </w:pPr>
            <w:r>
              <w:rPr>
                <w:rFonts w:hint="eastAsia" w:ascii="仿宋_GB2312" w:hAnsi="仿宋_GB2312" w:eastAsia="仿宋_GB2312" w:cs="仿宋_GB2312"/>
                <w:color w:val="0D0D0D"/>
                <w:sz w:val="28"/>
                <w:szCs w:val="28"/>
                <w:lang w:eastAsia="zh-CN"/>
              </w:rPr>
              <w:t>服务内容</w:t>
            </w:r>
          </w:p>
        </w:tc>
        <w:tc>
          <w:tcPr>
            <w:tcW w:w="4836" w:type="dxa"/>
            <w:vAlign w:val="center"/>
          </w:tcPr>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2023年-2024年车辆维修和保养服务项目配件（电瓶、轮胎、机油、机油格、空气格、空调格、刹车片、排空气、刹车油、四轮刹车保养、防冻液、方向机油、升降器、减震器和自动变速箱油）采购的全部内容。</w:t>
            </w:r>
          </w:p>
        </w:tc>
        <w:tc>
          <w:tcPr>
            <w:tcW w:w="2550" w:type="dxa"/>
            <w:vAlign w:val="center"/>
          </w:tcPr>
          <w:p>
            <w:pPr>
              <w:spacing w:line="360" w:lineRule="exact"/>
              <w:rPr>
                <w:rFonts w:hint="eastAsia" w:ascii="仿宋_GB2312" w:hAnsi="仿宋_GB2312" w:eastAsia="仿宋_GB2312" w:cs="仿宋_GB2312"/>
                <w:color w:val="0D0D0D"/>
                <w:sz w:val="28"/>
                <w:szCs w:val="28"/>
                <w:lang w:val="en-US" w:eastAsia="zh-CN"/>
              </w:rPr>
            </w:pPr>
          </w:p>
        </w:tc>
      </w:tr>
      <w:tr>
        <w:tblPrEx>
          <w:tblLayout w:type="fixed"/>
        </w:tblPrEx>
        <w:trPr>
          <w:trHeight w:val="339" w:hRule="atLeast"/>
        </w:trPr>
        <w:tc>
          <w:tcPr>
            <w:tcW w:w="496" w:type="dxa"/>
            <w:vAlign w:val="center"/>
          </w:tcPr>
          <w:p>
            <w:pPr>
              <w:numPr>
                <w:ilvl w:val="0"/>
                <w:numId w:val="0"/>
              </w:numPr>
              <w:spacing w:line="360" w:lineRule="exact"/>
              <w:ind w:leftChars="0"/>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6</w:t>
            </w:r>
          </w:p>
        </w:tc>
        <w:tc>
          <w:tcPr>
            <w:tcW w:w="1402" w:type="dxa"/>
            <w:vAlign w:val="center"/>
          </w:tcPr>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付款方式</w:t>
            </w:r>
          </w:p>
        </w:tc>
        <w:tc>
          <w:tcPr>
            <w:tcW w:w="4836" w:type="dxa"/>
            <w:vAlign w:val="center"/>
          </w:tcPr>
          <w:p>
            <w:pPr>
              <w:spacing w:line="360" w:lineRule="exact"/>
              <w:rPr>
                <w:rFonts w:hint="eastAsia" w:ascii="仿宋_GB2312" w:hAnsi="仿宋_GB2312" w:eastAsia="仿宋_GB2312" w:cs="仿宋_GB2312"/>
                <w:b/>
                <w:bCs/>
                <w:color w:val="0D0D0D"/>
                <w:sz w:val="28"/>
                <w:szCs w:val="28"/>
                <w:lang w:val="en-US" w:eastAsia="zh-CN"/>
              </w:rPr>
            </w:pPr>
            <w:r>
              <w:rPr>
                <w:rFonts w:hint="eastAsia" w:ascii="仿宋_GB2312" w:hAnsi="仿宋_GB2312" w:eastAsia="仿宋_GB2312" w:cs="仿宋_GB2312"/>
                <w:color w:val="0D0D0D"/>
                <w:sz w:val="28"/>
                <w:szCs w:val="28"/>
                <w:lang w:val="en-US" w:eastAsia="zh-CN"/>
              </w:rPr>
              <w:t>签订合同后，按季度结算。乙方开具项目清单给甲方，甲方在收到乙方开具的项目清单日起15个工作日内，将项目款一次性支付给乙方(乙方在收款后7个工作日内开具相应金额的发票。</w:t>
            </w:r>
          </w:p>
        </w:tc>
        <w:tc>
          <w:tcPr>
            <w:tcW w:w="2550" w:type="dxa"/>
            <w:vAlign w:val="center"/>
          </w:tcPr>
          <w:p>
            <w:pPr>
              <w:spacing w:line="360" w:lineRule="exact"/>
              <w:rPr>
                <w:rFonts w:hint="eastAsia" w:ascii="仿宋_GB2312" w:hAnsi="仿宋_GB2312" w:eastAsia="仿宋_GB2312" w:cs="仿宋_GB2312"/>
                <w:color w:val="0D0D0D"/>
                <w:sz w:val="28"/>
                <w:szCs w:val="28"/>
                <w:lang w:val="en-US" w:eastAsia="zh-CN"/>
              </w:rPr>
            </w:pPr>
          </w:p>
        </w:tc>
      </w:tr>
      <w:tr>
        <w:tblPrEx>
          <w:tblLayout w:type="fixed"/>
        </w:tblPrEx>
        <w:trPr>
          <w:trHeight w:val="339" w:hRule="atLeast"/>
        </w:trPr>
        <w:tc>
          <w:tcPr>
            <w:tcW w:w="496" w:type="dxa"/>
            <w:vAlign w:val="center"/>
          </w:tcPr>
          <w:p>
            <w:pPr>
              <w:numPr>
                <w:ilvl w:val="0"/>
                <w:numId w:val="0"/>
              </w:numPr>
              <w:spacing w:line="360" w:lineRule="exact"/>
              <w:ind w:leftChars="0"/>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7</w:t>
            </w:r>
          </w:p>
        </w:tc>
        <w:tc>
          <w:tcPr>
            <w:tcW w:w="1402" w:type="dxa"/>
            <w:vAlign w:val="center"/>
          </w:tcPr>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项目管理要求</w:t>
            </w:r>
          </w:p>
        </w:tc>
        <w:tc>
          <w:tcPr>
            <w:tcW w:w="4836" w:type="dxa"/>
            <w:vAlign w:val="center"/>
          </w:tcPr>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对于甲方支付给乙方的费用，乙方应严格按照项目要求进行经费管理，费用包括但不限于工作人员和志愿者的劳务补贴、专家咨询费、活动相关工作经费﹑办公经费、税金、物业费、水电费、网络费、等项目开支、保险等费用。其中涉及人员费支出比例要按照项目经费预算表（附后）要求，并接受甲方的财务指导和审查。</w:t>
            </w:r>
          </w:p>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4.项目的督导与考核评估。将根据现场督导、指标完成、资料完整等方面综合评估项目完成情况。一旦发现项目有违规、造假现象，甲方有权解除本协议，并要求乙方退还已支付款项，给甲方造成损失的乙方还应全额赔偿。</w:t>
            </w:r>
          </w:p>
          <w:p>
            <w:pPr>
              <w:spacing w:line="360" w:lineRule="exact"/>
              <w:rPr>
                <w:rFonts w:hint="eastAsia" w:ascii="仿宋_GB2312" w:hAnsi="仿宋_GB2312" w:eastAsia="仿宋_GB2312" w:cs="仿宋_GB2312"/>
                <w:color w:val="0D0D0D"/>
                <w:sz w:val="28"/>
                <w:szCs w:val="28"/>
                <w:lang w:val="en-US" w:eastAsia="zh-CN"/>
              </w:rPr>
            </w:pPr>
            <w:r>
              <w:rPr>
                <w:rFonts w:hint="eastAsia" w:ascii="仿宋_GB2312" w:hAnsi="仿宋_GB2312" w:eastAsia="仿宋_GB2312" w:cs="仿宋_GB2312"/>
                <w:color w:val="0D0D0D"/>
                <w:sz w:val="28"/>
                <w:szCs w:val="28"/>
                <w:lang w:val="en-US" w:eastAsia="zh-CN"/>
              </w:rPr>
              <w:t>5.项目验收。项目执行末期，乙方要按时提交《项目结项总结报告》；验收不合格，乙方应无条件进行整改，直至验收结果符合约定要求。因乙方原因验收不合格的，乙方自行承担因整改所发生的全部费用。</w:t>
            </w:r>
          </w:p>
          <w:p>
            <w:pPr>
              <w:spacing w:line="360" w:lineRule="exact"/>
              <w:rPr>
                <w:rFonts w:hint="eastAsia" w:ascii="仿宋_GB2312" w:hAnsi="仿宋_GB2312" w:eastAsia="仿宋_GB2312" w:cs="仿宋_GB2312"/>
                <w:color w:val="0D0D0D"/>
                <w:sz w:val="28"/>
                <w:szCs w:val="28"/>
                <w:lang w:val="en-US" w:eastAsia="zh-CN"/>
              </w:rPr>
            </w:pPr>
          </w:p>
        </w:tc>
        <w:tc>
          <w:tcPr>
            <w:tcW w:w="2550" w:type="dxa"/>
            <w:vAlign w:val="center"/>
          </w:tcPr>
          <w:p>
            <w:pPr>
              <w:spacing w:line="360" w:lineRule="exact"/>
              <w:rPr>
                <w:rFonts w:hint="eastAsia" w:ascii="仿宋_GB2312" w:hAnsi="仿宋_GB2312" w:eastAsia="仿宋_GB2312" w:cs="仿宋_GB2312"/>
                <w:color w:val="0D0D0D"/>
                <w:sz w:val="28"/>
                <w:szCs w:val="28"/>
                <w:lang w:val="en-US" w:eastAsia="zh-CN"/>
              </w:rPr>
            </w:pPr>
          </w:p>
        </w:tc>
      </w:tr>
    </w:tbl>
    <w:p>
      <w:pPr>
        <w:widowControl/>
        <w:jc w:val="left"/>
        <w:rPr>
          <w:b/>
          <w:color w:val="000000"/>
          <w:sz w:val="28"/>
          <w:szCs w:val="28"/>
        </w:rPr>
      </w:pPr>
    </w:p>
    <w:p>
      <w:pPr>
        <w:widowControl/>
        <w:jc w:val="left"/>
        <w:rPr>
          <w:b/>
          <w:color w:val="000000"/>
          <w:sz w:val="28"/>
          <w:szCs w:val="28"/>
        </w:rPr>
      </w:pPr>
    </w:p>
    <w:p>
      <w:pPr>
        <w:spacing w:line="360" w:lineRule="auto"/>
        <w:jc w:val="both"/>
        <w:rPr>
          <w:rFonts w:hint="eastAsia"/>
          <w:b/>
          <w:color w:val="000000"/>
          <w:sz w:val="28"/>
          <w:szCs w:val="28"/>
        </w:rPr>
      </w:pPr>
    </w:p>
    <w:p>
      <w:pPr>
        <w:spacing w:line="360" w:lineRule="auto"/>
        <w:jc w:val="both"/>
        <w:rPr>
          <w:rFonts w:hint="eastAsia"/>
          <w:b/>
          <w:color w:val="000000"/>
          <w:sz w:val="28"/>
          <w:szCs w:val="28"/>
        </w:rPr>
      </w:pPr>
    </w:p>
    <w:p>
      <w:pPr>
        <w:spacing w:line="360" w:lineRule="auto"/>
        <w:jc w:val="both"/>
        <w:rPr>
          <w:rFonts w:hint="eastAsia"/>
          <w:b/>
          <w:color w:val="000000"/>
          <w:sz w:val="28"/>
          <w:szCs w:val="28"/>
        </w:rPr>
      </w:pPr>
    </w:p>
    <w:p>
      <w:pPr>
        <w:spacing w:line="360" w:lineRule="auto"/>
        <w:jc w:val="both"/>
        <w:rPr>
          <w:rFonts w:hint="eastAsia"/>
          <w:b/>
          <w:color w:val="000000"/>
          <w:sz w:val="28"/>
          <w:szCs w:val="28"/>
        </w:rPr>
      </w:pPr>
    </w:p>
    <w:p>
      <w:pPr>
        <w:spacing w:line="360" w:lineRule="auto"/>
        <w:jc w:val="both"/>
        <w:rPr>
          <w:rFonts w:hint="eastAsia"/>
          <w:b/>
          <w:color w:val="000000"/>
          <w:sz w:val="28"/>
          <w:szCs w:val="28"/>
        </w:rPr>
      </w:pPr>
    </w:p>
    <w:p>
      <w:pPr>
        <w:spacing w:line="360" w:lineRule="auto"/>
        <w:jc w:val="both"/>
        <w:rPr>
          <w:rFonts w:hint="eastAsia"/>
          <w:b/>
          <w:color w:val="000000"/>
          <w:sz w:val="28"/>
          <w:szCs w:val="28"/>
        </w:rPr>
      </w:pPr>
    </w:p>
    <w:p>
      <w:pPr>
        <w:spacing w:line="360" w:lineRule="auto"/>
        <w:jc w:val="both"/>
        <w:rPr>
          <w:rFonts w:hint="eastAsia"/>
          <w:b/>
          <w:color w:val="000000"/>
          <w:sz w:val="28"/>
          <w:szCs w:val="28"/>
        </w:rPr>
      </w:pPr>
    </w:p>
    <w:p>
      <w:pPr>
        <w:pStyle w:val="2"/>
        <w:rPr>
          <w:rFonts w:hint="eastAsia"/>
          <w:b/>
          <w:color w:val="000000"/>
          <w:sz w:val="28"/>
          <w:szCs w:val="28"/>
        </w:rPr>
      </w:pPr>
    </w:p>
    <w:p>
      <w:pPr>
        <w:rPr>
          <w:rFonts w:hint="eastAsia"/>
          <w:b/>
          <w:color w:val="000000"/>
          <w:sz w:val="28"/>
          <w:szCs w:val="28"/>
        </w:rPr>
      </w:pPr>
    </w:p>
    <w:p>
      <w:pPr>
        <w:spacing w:line="360" w:lineRule="auto"/>
        <w:jc w:val="both"/>
        <w:rPr>
          <w:b/>
          <w:color w:val="000000"/>
          <w:sz w:val="28"/>
          <w:szCs w:val="28"/>
        </w:rPr>
      </w:pPr>
      <w:r>
        <w:rPr>
          <w:rFonts w:hint="eastAsia" w:ascii="黑体" w:hAnsi="黑体" w:eastAsia="黑体" w:cs="黑体"/>
          <w:b w:val="0"/>
          <w:bCs/>
          <w:color w:val="000000"/>
          <w:sz w:val="32"/>
          <w:szCs w:val="32"/>
        </w:rPr>
        <w:t>2、诚信声明</w:t>
      </w:r>
    </w:p>
    <w:p>
      <w:pPr>
        <w:spacing w:line="360" w:lineRule="auto"/>
        <w:rPr>
          <w:color w:val="000000"/>
          <w:sz w:val="28"/>
          <w:szCs w:val="28"/>
        </w:rPr>
      </w:pPr>
    </w:p>
    <w:p>
      <w:pPr>
        <w:tabs>
          <w:tab w:val="left" w:pos="540"/>
          <w:tab w:val="left" w:pos="720"/>
          <w:tab w:val="center" w:pos="5232"/>
        </w:tabs>
        <w:adjustRightInd w:val="0"/>
        <w:spacing w:line="360" w:lineRule="auto"/>
        <w:ind w:left="309" w:leftChars="147" w:firstLine="84" w:firstLineChars="30"/>
        <w:contextualSpacing/>
        <w:rPr>
          <w:rFonts w:hAnsi="宋体"/>
          <w:bCs/>
          <w:color w:val="000000"/>
          <w:sz w:val="28"/>
          <w:szCs w:val="28"/>
          <w:u w:val="single"/>
        </w:rPr>
      </w:pPr>
      <w:r>
        <w:rPr>
          <w:rFonts w:hint="eastAsia"/>
          <w:color w:val="000000"/>
          <w:sz w:val="28"/>
          <w:szCs w:val="28"/>
        </w:rPr>
        <w:t xml:space="preserve">   本人（法定代表人、身份证号码）郑重声明，本公司参加</w:t>
      </w:r>
      <w:r>
        <w:rPr>
          <w:rFonts w:hint="eastAsia" w:hAnsi="宋体"/>
          <w:bCs/>
          <w:color w:val="000000"/>
          <w:sz w:val="28"/>
          <w:szCs w:val="28"/>
          <w:u w:val="single"/>
        </w:rPr>
        <w:t xml:space="preserve">              </w:t>
      </w:r>
      <w:r>
        <w:rPr>
          <w:rFonts w:hint="eastAsia"/>
          <w:color w:val="000000"/>
          <w:sz w:val="28"/>
          <w:szCs w:val="28"/>
        </w:rPr>
        <w:t>投标所提交的所有资料、填写数据及所包含的附件资料内容是真实的、合法的、有效的，同样我在此所作的声明也是真实有效的。并愿意对在投标过程中有关部门的调查结果承担责任。</w:t>
      </w:r>
    </w:p>
    <w:p>
      <w:pPr>
        <w:spacing w:line="360" w:lineRule="auto"/>
        <w:ind w:firstLine="480"/>
        <w:rPr>
          <w:color w:val="000000"/>
          <w:sz w:val="28"/>
          <w:szCs w:val="28"/>
        </w:rPr>
      </w:pPr>
      <w:r>
        <w:rPr>
          <w:rFonts w:hint="eastAsia"/>
          <w:color w:val="000000"/>
          <w:sz w:val="28"/>
          <w:szCs w:val="28"/>
        </w:rPr>
        <w:t xml:space="preserve">  本企业提交的所有投标资料如有不实，愿承担一切后果并接受有关法律法规给予的处罚。</w:t>
      </w:r>
    </w:p>
    <w:p>
      <w:pPr>
        <w:spacing w:line="360" w:lineRule="auto"/>
        <w:ind w:firstLine="480"/>
        <w:rPr>
          <w:color w:val="000000"/>
          <w:sz w:val="28"/>
          <w:szCs w:val="28"/>
        </w:rPr>
      </w:pPr>
    </w:p>
    <w:p>
      <w:pPr>
        <w:spacing w:line="360" w:lineRule="auto"/>
        <w:ind w:firstLine="480"/>
        <w:rPr>
          <w:color w:val="000000"/>
          <w:sz w:val="28"/>
          <w:szCs w:val="28"/>
        </w:rPr>
      </w:pPr>
    </w:p>
    <w:p>
      <w:pPr>
        <w:spacing w:line="360" w:lineRule="auto"/>
        <w:ind w:firstLine="480"/>
        <w:rPr>
          <w:color w:val="000000"/>
          <w:sz w:val="28"/>
          <w:szCs w:val="28"/>
        </w:rPr>
      </w:pPr>
    </w:p>
    <w:p>
      <w:pPr>
        <w:spacing w:line="360" w:lineRule="auto"/>
        <w:ind w:firstLine="6300" w:firstLineChars="2250"/>
        <w:rPr>
          <w:color w:val="000000"/>
          <w:sz w:val="28"/>
          <w:szCs w:val="28"/>
        </w:rPr>
      </w:pPr>
      <w:r>
        <w:rPr>
          <w:rFonts w:hint="eastAsia"/>
          <w:color w:val="000000"/>
          <w:sz w:val="28"/>
          <w:szCs w:val="28"/>
        </w:rPr>
        <w:t>投标人：（公章）</w:t>
      </w:r>
    </w:p>
    <w:p>
      <w:pPr>
        <w:spacing w:line="360" w:lineRule="auto"/>
        <w:ind w:firstLine="480"/>
        <w:rPr>
          <w:color w:val="000000"/>
          <w:sz w:val="28"/>
          <w:szCs w:val="28"/>
        </w:rPr>
      </w:pPr>
    </w:p>
    <w:p>
      <w:pPr>
        <w:spacing w:line="360" w:lineRule="auto"/>
        <w:ind w:firstLine="5880" w:firstLineChars="2100"/>
        <w:rPr>
          <w:color w:val="000000"/>
          <w:sz w:val="28"/>
          <w:szCs w:val="21"/>
        </w:rPr>
      </w:pPr>
      <w:r>
        <w:rPr>
          <w:rFonts w:hint="eastAsia"/>
          <w:color w:val="000000"/>
          <w:sz w:val="28"/>
          <w:szCs w:val="21"/>
        </w:rPr>
        <w:t>法定代表人：（签字）</w:t>
      </w:r>
    </w:p>
    <w:p>
      <w:pPr>
        <w:spacing w:line="360" w:lineRule="auto"/>
        <w:ind w:firstLine="480"/>
        <w:rPr>
          <w:color w:val="000000"/>
          <w:sz w:val="28"/>
          <w:szCs w:val="21"/>
        </w:rPr>
      </w:pPr>
    </w:p>
    <w:p>
      <w:pPr>
        <w:spacing w:line="360" w:lineRule="auto"/>
        <w:jc w:val="right"/>
        <w:rPr>
          <w:color w:val="000000"/>
          <w:sz w:val="28"/>
          <w:szCs w:val="21"/>
        </w:rPr>
      </w:pPr>
      <w:r>
        <w:rPr>
          <w:rFonts w:hint="eastAsia"/>
          <w:color w:val="000000"/>
          <w:sz w:val="28"/>
          <w:szCs w:val="21"/>
        </w:rPr>
        <w:t>年  月  日</w:t>
      </w:r>
    </w:p>
    <w:p>
      <w:pPr>
        <w:spacing w:line="360" w:lineRule="auto"/>
        <w:jc w:val="center"/>
        <w:rPr>
          <w:color w:val="000000"/>
          <w:sz w:val="28"/>
          <w:szCs w:val="28"/>
        </w:rPr>
      </w:pPr>
      <w:r>
        <w:rPr>
          <w:color w:val="000000"/>
          <w:sz w:val="28"/>
          <w:szCs w:val="21"/>
        </w:rPr>
        <w:br w:type="page"/>
      </w:r>
    </w:p>
    <w:p>
      <w:pPr>
        <w:numPr>
          <w:ilvl w:val="0"/>
          <w:numId w:val="0"/>
        </w:numPr>
        <w:spacing w:line="400" w:lineRule="exact"/>
        <w:ind w:left="210" w:leftChars="0"/>
        <w:rPr>
          <w:rFonts w:hint="eastAsia" w:ascii="仿宋" w:hAnsi="仿宋" w:eastAsia="仿宋"/>
          <w:b/>
          <w:sz w:val="32"/>
          <w:szCs w:val="32"/>
          <w:lang w:val="en-US" w:eastAsia="zh-CN"/>
        </w:rPr>
      </w:pPr>
      <w:r>
        <w:rPr>
          <w:rFonts w:hint="eastAsia" w:ascii="黑体" w:hAnsi="黑体" w:eastAsia="黑体" w:cs="黑体"/>
          <w:b w:val="0"/>
          <w:bCs/>
          <w:sz w:val="32"/>
          <w:szCs w:val="32"/>
          <w:lang w:val="en-US" w:eastAsia="zh-CN"/>
        </w:rPr>
        <w:t>3.有效的营业执照副本及资质证书复印件（必须提供）</w:t>
      </w:r>
    </w:p>
    <w:p>
      <w:pPr>
        <w:numPr>
          <w:ilvl w:val="0"/>
          <w:numId w:val="0"/>
        </w:numPr>
        <w:spacing w:line="400" w:lineRule="exact"/>
        <w:ind w:leftChars="0"/>
        <w:rPr>
          <w:rFonts w:hint="eastAsia" w:ascii="仿宋" w:hAnsi="仿宋" w:eastAsia="仿宋"/>
          <w:b/>
          <w:sz w:val="32"/>
          <w:szCs w:val="32"/>
          <w:lang w:val="en-US" w:eastAsia="zh-CN"/>
        </w:rPr>
      </w:pPr>
    </w:p>
    <w:p>
      <w:pPr>
        <w:numPr>
          <w:ilvl w:val="0"/>
          <w:numId w:val="0"/>
        </w:numPr>
        <w:spacing w:line="400" w:lineRule="exact"/>
        <w:rPr>
          <w:rFonts w:hint="eastAsia" w:ascii="仿宋" w:hAnsi="仿宋" w:eastAsia="仿宋"/>
          <w:b/>
          <w:sz w:val="32"/>
          <w:szCs w:val="32"/>
          <w:lang w:val="en-US" w:eastAsia="zh-CN"/>
        </w:rPr>
      </w:pPr>
    </w:p>
    <w:p>
      <w:pPr>
        <w:numPr>
          <w:ilvl w:val="0"/>
          <w:numId w:val="0"/>
        </w:numPr>
        <w:spacing w:line="400" w:lineRule="exact"/>
        <w:ind w:left="210" w:leftChars="0"/>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r>
        <w:rPr>
          <w:rFonts w:hint="eastAsia" w:ascii="仿宋" w:hAnsi="仿宋" w:eastAsia="仿宋"/>
          <w:b/>
          <w:sz w:val="32"/>
          <w:szCs w:val="32"/>
          <w:lang w:val="en-US" w:eastAsia="zh-CN"/>
        </w:rPr>
        <w:br w:type="page"/>
      </w:r>
    </w:p>
    <w:p>
      <w:pPr>
        <w:numPr>
          <w:ilvl w:val="0"/>
          <w:numId w:val="0"/>
        </w:numPr>
        <w:spacing w:line="400" w:lineRule="exact"/>
        <w:ind w:left="210" w:left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4.法定代表人有效的身份证复印件（必须提供）</w:t>
      </w:r>
    </w:p>
    <w:p>
      <w:pPr>
        <w:numPr>
          <w:ilvl w:val="0"/>
          <w:numId w:val="0"/>
        </w:numPr>
        <w:spacing w:line="400" w:lineRule="exact"/>
        <w:ind w:leftChars="0"/>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r>
        <w:rPr>
          <w:rFonts w:hint="eastAsia" w:ascii="仿宋" w:hAnsi="仿宋" w:eastAsia="仿宋"/>
          <w:b/>
          <w:sz w:val="32"/>
          <w:szCs w:val="32"/>
          <w:lang w:val="en-US" w:eastAsia="zh-CN"/>
        </w:rPr>
        <w:br w:type="page"/>
      </w:r>
    </w:p>
    <w:p>
      <w:pPr>
        <w:numPr>
          <w:ilvl w:val="0"/>
          <w:numId w:val="0"/>
        </w:numPr>
        <w:spacing w:line="4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5、法定代表人授权书原件和委托代理人身份证复印件（委托代理时必须提供）。</w:t>
      </w:r>
    </w:p>
    <w:p>
      <w:pPr>
        <w:rPr>
          <w:rFonts w:hint="eastAsia" w:ascii="仿宋" w:hAnsi="仿宋" w:eastAsia="仿宋"/>
          <w:b/>
          <w:sz w:val="32"/>
          <w:szCs w:val="32"/>
          <w:lang w:val="en-US" w:eastAsia="zh-CN"/>
        </w:rPr>
      </w:pPr>
      <w:r>
        <w:rPr>
          <w:rFonts w:hint="eastAsia" w:ascii="仿宋" w:hAnsi="仿宋" w:eastAsia="仿宋"/>
          <w:b/>
          <w:sz w:val="32"/>
          <w:szCs w:val="32"/>
          <w:lang w:val="en-US" w:eastAsia="zh-CN"/>
        </w:rPr>
        <w:br w:type="page"/>
      </w:r>
    </w:p>
    <w:p>
      <w:pPr>
        <w:numPr>
          <w:ilvl w:val="0"/>
          <w:numId w:val="0"/>
        </w:numPr>
        <w:spacing w:line="400" w:lineRule="exact"/>
        <w:ind w:left="21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6、人员配置。</w:t>
      </w:r>
    </w:p>
    <w:p>
      <w:pPr>
        <w:numPr>
          <w:ilvl w:val="0"/>
          <w:numId w:val="0"/>
        </w:numPr>
        <w:spacing w:line="400" w:lineRule="exact"/>
        <w:rPr>
          <w:rFonts w:hint="eastAsia" w:ascii="仿宋" w:hAnsi="仿宋" w:eastAsia="仿宋"/>
          <w:b/>
          <w:sz w:val="32"/>
          <w:szCs w:val="32"/>
          <w:lang w:val="en-US" w:eastAsia="zh-CN"/>
        </w:rPr>
      </w:pPr>
    </w:p>
    <w:p>
      <w:pPr>
        <w:rPr>
          <w:rFonts w:hint="eastAsia"/>
          <w:lang w:val="en-US" w:eastAsia="zh-CN"/>
        </w:rPr>
      </w:pPr>
      <w:r>
        <w:rPr>
          <w:rFonts w:hint="eastAsia" w:ascii="仿宋" w:hAnsi="仿宋" w:eastAsia="仿宋"/>
          <w:b/>
          <w:sz w:val="32"/>
          <w:szCs w:val="32"/>
          <w:lang w:val="en-US" w:eastAsia="zh-CN"/>
        </w:rPr>
        <w:br w:type="page"/>
      </w:r>
    </w:p>
    <w:p>
      <w:pPr>
        <w:numPr>
          <w:ilvl w:val="0"/>
          <w:numId w:val="0"/>
        </w:numPr>
        <w:spacing w:line="4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7、近三年完成的类似项目情况表。</w:t>
      </w:r>
    </w:p>
    <w:p>
      <w:pPr>
        <w:numPr>
          <w:ilvl w:val="0"/>
          <w:numId w:val="0"/>
        </w:numPr>
        <w:spacing w:line="400" w:lineRule="exact"/>
        <w:rPr>
          <w:rFonts w:hint="eastAsia" w:ascii="仿宋" w:hAnsi="仿宋" w:eastAsia="仿宋"/>
          <w:b/>
          <w:sz w:val="32"/>
          <w:szCs w:val="32"/>
          <w:lang w:val="en-US" w:eastAsia="zh-CN"/>
        </w:rPr>
      </w:pPr>
    </w:p>
    <w:p>
      <w:pPr>
        <w:numPr>
          <w:ilvl w:val="0"/>
          <w:numId w:val="0"/>
        </w:numPr>
        <w:spacing w:line="400" w:lineRule="exact"/>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rPr>
      </w:pPr>
      <w:r>
        <w:rPr>
          <w:rFonts w:hint="eastAsia" w:ascii="黑体" w:hAnsi="黑体" w:eastAsia="黑体" w:cs="黑体"/>
          <w:sz w:val="32"/>
          <w:szCs w:val="32"/>
          <w:lang w:val="en-US" w:eastAsia="zh-CN"/>
        </w:rPr>
        <w:t>8</w:t>
      </w:r>
      <w:r>
        <w:rPr>
          <w:rFonts w:hint="eastAsia" w:ascii="黑体" w:hAnsi="黑体" w:eastAsia="黑体" w:cs="黑体"/>
          <w:sz w:val="32"/>
          <w:szCs w:val="32"/>
        </w:rPr>
        <w:t>、服务承诺（必须提供）。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rPr>
        <w:t>服务承诺</w:t>
      </w:r>
      <w:r>
        <w:rPr>
          <w:rFonts w:hint="eastAsia" w:ascii="方正小标宋简体" w:hAnsi="方正小标宋简体" w:eastAsia="方正小标宋简体" w:cs="方正小标宋简体"/>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w:t>
      </w:r>
      <w:r>
        <w:rPr>
          <w:rFonts w:hint="eastAsia" w:ascii="黑体" w:hAnsi="黑体" w:eastAsia="黑体" w:cs="黑体"/>
          <w:sz w:val="32"/>
          <w:szCs w:val="32"/>
        </w:rPr>
        <w:t>模版</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我公司在此承诺: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w:t>
      </w:r>
      <w:r>
        <w:rPr>
          <w:rFonts w:hint="eastAsia" w:ascii="仿宋_GB2312" w:hAnsi="仿宋_GB2312" w:eastAsia="仿宋_GB2312" w:cs="仿宋_GB2312"/>
          <w:sz w:val="32"/>
          <w:szCs w:val="32"/>
          <w:u w:val="single"/>
        </w:rPr>
        <w:t>自治区皮肤病防治研究所2023年-2024年车辆维修和保养服务项目</w:t>
      </w:r>
      <w:r>
        <w:rPr>
          <w:rFonts w:hint="eastAsia" w:ascii="仿宋_GB2312" w:hAnsi="仿宋_GB2312" w:eastAsia="仿宋_GB2312" w:cs="仿宋_GB2312"/>
          <w:sz w:val="32"/>
          <w:szCs w:val="32"/>
          <w:u w:val="none"/>
          <w:lang w:eastAsia="zh-CN"/>
        </w:rPr>
        <w:t>合作</w:t>
      </w:r>
      <w:r>
        <w:rPr>
          <w:rFonts w:hint="eastAsia" w:ascii="仿宋_GB2312" w:hAnsi="仿宋_GB2312" w:eastAsia="仿宋_GB2312" w:cs="仿宋_GB2312"/>
          <w:sz w:val="32"/>
          <w:szCs w:val="32"/>
          <w:u w:val="none"/>
        </w:rPr>
        <w:t>中</w:t>
      </w:r>
      <w:r>
        <w:rPr>
          <w:rFonts w:hint="eastAsia" w:ascii="仿宋_GB2312" w:hAnsi="仿宋_GB2312" w:eastAsia="仿宋_GB2312" w:cs="仿宋_GB2312"/>
          <w:sz w:val="32"/>
          <w:szCs w:val="32"/>
        </w:rPr>
        <w:t>，公司严格遵守贵单位的要求，并切实履行承诺，如不履行合同规定及其他承诺，可随时终止合同，并追究相关责任。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车辆维修</w:t>
      </w:r>
      <w:r>
        <w:rPr>
          <w:rFonts w:hint="eastAsia" w:ascii="仿宋_GB2312" w:hAnsi="仿宋_GB2312" w:eastAsia="仿宋_GB2312" w:cs="仿宋_GB2312"/>
          <w:sz w:val="32"/>
          <w:szCs w:val="32"/>
        </w:rPr>
        <w:t>材料的选择均按照贵单位提供的</w:t>
      </w:r>
      <w:r>
        <w:rPr>
          <w:rFonts w:hint="eastAsia" w:ascii="仿宋_GB2312" w:hAnsi="仿宋_GB2312" w:eastAsia="仿宋_GB2312" w:cs="仿宋_GB2312"/>
          <w:sz w:val="32"/>
          <w:szCs w:val="32"/>
          <w:u w:val="single"/>
        </w:rPr>
        <w:t>公务车辆维修报价表</w:t>
      </w:r>
      <w:r>
        <w:rPr>
          <w:rFonts w:hint="eastAsia" w:ascii="仿宋_GB2312" w:hAnsi="仿宋_GB2312" w:eastAsia="仿宋_GB2312" w:cs="仿宋_GB2312"/>
          <w:sz w:val="32"/>
          <w:szCs w:val="32"/>
          <w:u w:val="none"/>
          <w:lang w:eastAsia="zh-CN"/>
        </w:rPr>
        <w:t>中体现的品牌及型号进行维修更换</w:t>
      </w:r>
      <w:r>
        <w:rPr>
          <w:rFonts w:hint="eastAsia" w:ascii="仿宋_GB2312" w:hAnsi="仿宋_GB2312" w:eastAsia="仿宋_GB2312" w:cs="仿宋_GB2312"/>
          <w:sz w:val="32"/>
          <w:szCs w:val="32"/>
        </w:rPr>
        <w:t>，绝不发生以次充好现象并接受技术监督质量检验站等部门的专项检查，确保</w:t>
      </w:r>
      <w:r>
        <w:rPr>
          <w:rFonts w:hint="eastAsia" w:ascii="仿宋_GB2312" w:hAnsi="仿宋_GB2312" w:eastAsia="仿宋_GB2312" w:cs="仿宋_GB2312"/>
          <w:sz w:val="32"/>
          <w:szCs w:val="32"/>
          <w:lang w:eastAsia="zh-CN"/>
        </w:rPr>
        <w:t>车辆维修</w:t>
      </w:r>
      <w:r>
        <w:rPr>
          <w:rFonts w:hint="eastAsia" w:ascii="仿宋_GB2312" w:hAnsi="仿宋_GB2312" w:eastAsia="仿宋_GB2312" w:cs="仿宋_GB2312"/>
          <w:sz w:val="32"/>
          <w:szCs w:val="32"/>
        </w:rPr>
        <w:t>质量技术要求达标、安全达标。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三、我们承诺每</w:t>
      </w:r>
      <w:r>
        <w:rPr>
          <w:rFonts w:hint="eastAsia" w:ascii="仿宋_GB2312" w:hAnsi="仿宋_GB2312" w:eastAsia="仿宋_GB2312" w:cs="仿宋_GB2312"/>
          <w:sz w:val="32"/>
          <w:szCs w:val="32"/>
          <w:lang w:eastAsia="zh-CN"/>
        </w:rPr>
        <w:t>项维修</w:t>
      </w:r>
      <w:r>
        <w:rPr>
          <w:rFonts w:hint="eastAsia" w:ascii="仿宋_GB2312" w:hAnsi="仿宋_GB2312" w:eastAsia="仿宋_GB2312" w:cs="仿宋_GB2312"/>
          <w:sz w:val="32"/>
          <w:szCs w:val="32"/>
        </w:rPr>
        <w:t>都按照贵单位要求执行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车辆维修</w:t>
      </w:r>
      <w:r>
        <w:rPr>
          <w:rFonts w:hint="eastAsia" w:ascii="仿宋_GB2312" w:hAnsi="仿宋_GB2312" w:eastAsia="仿宋_GB2312" w:cs="仿宋_GB2312"/>
          <w:sz w:val="32"/>
          <w:szCs w:val="32"/>
        </w:rPr>
        <w:t>验收合格之日起，</w:t>
      </w:r>
      <w:r>
        <w:rPr>
          <w:rFonts w:hint="eastAsia" w:ascii="仿宋_GB2312" w:hAnsi="仿宋_GB2312" w:eastAsia="仿宋_GB2312" w:cs="仿宋_GB2312"/>
          <w:sz w:val="32"/>
          <w:szCs w:val="32"/>
          <w:lang w:eastAsia="zh-CN"/>
        </w:rPr>
        <w:t>所更换的配件</w:t>
      </w:r>
      <w:r>
        <w:rPr>
          <w:rFonts w:hint="eastAsia" w:ascii="仿宋_GB2312" w:hAnsi="仿宋_GB2312" w:eastAsia="仿宋_GB2312" w:cs="仿宋_GB2312"/>
          <w:sz w:val="32"/>
          <w:szCs w:val="32"/>
        </w:rPr>
        <w:t>保修期限为壹年，保修期内在接到报修通知后4小时内到达现场进行维护</w:t>
      </w:r>
      <w:r>
        <w:rPr>
          <w:rFonts w:hint="eastAsia" w:ascii="仿宋_GB2312" w:hAnsi="仿宋_GB2312" w:eastAsia="仿宋_GB2312" w:cs="仿宋_GB2312"/>
          <w:sz w:val="32"/>
          <w:szCs w:val="32"/>
          <w:lang w:eastAsia="zh-CN"/>
        </w:rPr>
        <w:t>或更换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hint="eastAsia" w:ascii="仿宋" w:hAnsi="仿宋" w:eastAsia="仿宋"/>
          <w:b/>
          <w:sz w:val="32"/>
          <w:szCs w:val="32"/>
          <w:lang w:val="en-US" w:eastAsia="zh-CN"/>
        </w:rPr>
      </w:pPr>
    </w:p>
    <w:p>
      <w:pPr>
        <w:rPr>
          <w:rFonts w:hint="eastAsia" w:ascii="仿宋" w:hAnsi="仿宋" w:eastAsia="仿宋"/>
          <w:b/>
          <w:sz w:val="32"/>
          <w:szCs w:val="32"/>
          <w:lang w:val="en-US" w:eastAsia="zh-CN"/>
        </w:rPr>
      </w:pPr>
      <w:r>
        <w:rPr>
          <w:rFonts w:hint="eastAsia" w:ascii="仿宋" w:hAnsi="仿宋" w:eastAsia="仿宋"/>
          <w:b/>
          <w:sz w:val="32"/>
          <w:szCs w:val="32"/>
          <w:lang w:val="en-US" w:eastAsia="zh-CN"/>
        </w:rPr>
        <w:br w:type="page"/>
      </w:r>
    </w:p>
    <w:p>
      <w:pPr>
        <w:spacing w:line="500" w:lineRule="exact"/>
        <w:jc w:val="center"/>
        <w:rPr>
          <w:rFonts w:hint="eastAsia" w:ascii="仿宋" w:hAnsi="仿宋" w:eastAsia="仿宋"/>
          <w:b/>
          <w:sz w:val="32"/>
          <w:szCs w:val="32"/>
          <w:lang w:val="en-US" w:eastAsia="zh-CN"/>
        </w:rPr>
        <w:sectPr>
          <w:pgSz w:w="11906" w:h="16838"/>
          <w:pgMar w:top="1417" w:right="1417" w:bottom="1587" w:left="1417" w:header="851" w:footer="992" w:gutter="0"/>
          <w:pgNumType w:fmt="numberInDash"/>
          <w:cols w:space="0" w:num="1"/>
          <w:rtlGutter w:val="0"/>
          <w:docGrid w:type="lines" w:linePitch="329" w:charSpace="0"/>
        </w:sectPr>
      </w:pPr>
    </w:p>
    <w:p>
      <w:pPr>
        <w:spacing w:line="50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报价</w:t>
      </w:r>
      <w:r>
        <w:rPr>
          <w:rFonts w:hint="eastAsia" w:ascii="黑体" w:hAnsi="黑体" w:eastAsia="黑体" w:cs="黑体"/>
          <w:b w:val="0"/>
          <w:bCs/>
          <w:sz w:val="32"/>
          <w:szCs w:val="32"/>
          <w:lang w:val="en-US" w:eastAsia="zh-CN"/>
        </w:rPr>
        <w:t>及预算表</w:t>
      </w:r>
    </w:p>
    <w:tbl>
      <w:tblPr>
        <w:tblStyle w:val="9"/>
        <w:tblW w:w="144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2115"/>
        <w:gridCol w:w="1538"/>
        <w:gridCol w:w="810"/>
        <w:gridCol w:w="1605"/>
        <w:gridCol w:w="855"/>
        <w:gridCol w:w="1477"/>
        <w:gridCol w:w="825"/>
        <w:gridCol w:w="1590"/>
        <w:gridCol w:w="765"/>
        <w:gridCol w:w="1545"/>
        <w:gridCol w:w="739"/>
      </w:tblGrid>
      <w:tr>
        <w:tblPrEx>
          <w:tblLayout w:type="fixed"/>
        </w:tblPrEx>
        <w:trPr>
          <w:trHeight w:val="90" w:hRule="atLeast"/>
          <w:jc w:val="center"/>
        </w:trPr>
        <w:tc>
          <w:tcPr>
            <w:tcW w:w="14478"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公务车辆维修报价表</w:t>
            </w:r>
          </w:p>
        </w:tc>
      </w:tr>
      <w:tr>
        <w:tblPrEx>
          <w:tblLayout w:type="fixed"/>
        </w:tblPrEx>
        <w:trPr>
          <w:trHeight w:val="90" w:hRule="atLeast"/>
          <w:jc w:val="center"/>
        </w:trPr>
        <w:tc>
          <w:tcPr>
            <w:tcW w:w="61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维修项目名称</w:t>
            </w:r>
          </w:p>
        </w:tc>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本田雅阁</w:t>
            </w:r>
          </w:p>
        </w:tc>
        <w:tc>
          <w:tcPr>
            <w:tcW w:w="246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丰田霸道</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别克商务</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风行商务</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丰田RAV4</w:t>
            </w:r>
          </w:p>
        </w:tc>
      </w:tr>
      <w:tr>
        <w:tblPrEx>
          <w:tblLayout w:type="fixed"/>
        </w:tblPrEx>
        <w:trPr>
          <w:trHeight w:val="90" w:hRule="atLeast"/>
          <w:jc w:val="center"/>
        </w:trPr>
        <w:tc>
          <w:tcPr>
            <w:tcW w:w="61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价格</w:t>
            </w:r>
          </w:p>
        </w:tc>
      </w:tr>
      <w:tr>
        <w:tblPrEx>
          <w:tblLayout w:type="fixed"/>
        </w:tblPrEx>
        <w:trPr>
          <w:trHeight w:val="90"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更换机油</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磁护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磁护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磁护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磁护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磁护</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机油格</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更换电瓶</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骆驼牌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骆驼牌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骆驼牌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骆驼牌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骆驼牌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更换轮胎(/条）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米其林</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205/65R16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宋体" w:eastAsia="仿宋_GB2312" w:cs="仿宋_GB2312"/>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米其林</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265/65R17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宋体" w:eastAsia="仿宋_GB2312" w:cs="仿宋_GB2312"/>
                <w:i w:val="0"/>
                <w:iCs w:val="0"/>
                <w:color w:val="000000"/>
                <w:sz w:val="28"/>
                <w:szCs w:val="2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米其林</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225/60R16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宋体" w:eastAsia="仿宋_GB2312" w:cs="仿宋_GB2312"/>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玲珑</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215/65R15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宋体" w:eastAsia="仿宋_GB2312" w:cs="仿宋_GB2312"/>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米其林</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225/60R18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90" w:hRule="atLeast"/>
          <w:jc w:val="center"/>
        </w:trPr>
        <w:tc>
          <w:tcPr>
            <w:tcW w:w="6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更换刹车油</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原厂专用</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Layout w:type="fixed"/>
        </w:tblPrEx>
        <w:trPr>
          <w:trHeight w:val="809" w:hRule="atLeast"/>
          <w:jc w:val="center"/>
        </w:trPr>
        <w:tc>
          <w:tcPr>
            <w:tcW w:w="61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11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冷却液</w:t>
            </w:r>
          </w:p>
        </w:tc>
        <w:tc>
          <w:tcPr>
            <w:tcW w:w="153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道达尔</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道达尔</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道达尔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道达尔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道达尔</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需全部报价（</w:t>
      </w:r>
      <w:r>
        <w:rPr>
          <w:rFonts w:hint="eastAsia" w:ascii="仿宋_GB2312" w:hAnsi="仿宋_GB2312" w:eastAsia="仿宋_GB2312" w:cs="仿宋_GB2312"/>
          <w:sz w:val="32"/>
          <w:szCs w:val="32"/>
          <w:lang w:val="en-US" w:eastAsia="zh-CN"/>
        </w:rPr>
        <w:t>包括人工费和材料费</w:t>
      </w:r>
      <w:r>
        <w:rPr>
          <w:rFonts w:hint="eastAsia" w:ascii="仿宋_GB2312" w:hAnsi="仿宋_GB2312" w:eastAsia="仿宋_GB2312" w:cs="仿宋_GB2312"/>
          <w:sz w:val="32"/>
          <w:szCs w:val="32"/>
          <w:lang w:eastAsia="zh-CN"/>
        </w:rPr>
        <w:t>），未能全部报价的公司视为弃权；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2.以上维修项目仅我单位车辆维修常见项目，如遇报价表外项目我单位将另行询价，最终价格为询价下浮10%。</w:t>
      </w:r>
    </w:p>
    <w:sectPr>
      <w:pgSz w:w="16838" w:h="11906" w:orient="landscape"/>
      <w:pgMar w:top="1417" w:right="1418" w:bottom="1417" w:left="1588" w:header="851" w:footer="680" w:gutter="0"/>
      <w:pgNumType w:fmt="numberInDash"/>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 w:name="华文行楷">
    <w:panose1 w:val="0201080004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A&#10;">
              <v:fill on="f" focussize="0,0"/>
              <v:stroke on="f"/>
              <v:imagedata o:title=""/>
              <o:lock v:ext="edit" aspectratio="f"/>
              <v:textbox inset="0mm,0mm,0mm,0mm" style="mso-fit-shape-to-text:t;">
                <w:txbxContent>
                  <w:p>
                    <w:pPr>
                      <w:pStyle w:val="6"/>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11D"/>
    <w:multiLevelType w:val="multilevel"/>
    <w:tmpl w:val="090121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annotation text"/>
    <w:basedOn w:val="1"/>
    <w:qFormat/>
    <w:uiPriority w:val="0"/>
    <w:pPr>
      <w:jc w:val="left"/>
    </w:pPr>
  </w:style>
  <w:style w:type="paragraph" w:styleId="4">
    <w:name w:val="Body Text"/>
    <w:basedOn w:val="1"/>
    <w:qFormat/>
    <w:uiPriority w:val="0"/>
    <w:pPr>
      <w:jc w:val="center"/>
    </w:pPr>
    <w:rPr>
      <w:rFonts w:ascii="黑体" w:eastAsia="黑体"/>
      <w:b/>
      <w:sz w:val="30"/>
    </w:rPr>
  </w:style>
  <w:style w:type="paragraph" w:styleId="5">
    <w:name w:val="Plain Text"/>
    <w:basedOn w:val="1"/>
    <w:qFormat/>
    <w:uiPriority w:val="0"/>
    <w:rPr>
      <w:rFonts w:ascii="宋体" w:hAnsi="Courier New"/>
      <w:kern w:val="0"/>
      <w:sz w:val="20"/>
      <w:szCs w:val="21"/>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
    <w:basedOn w:val="1"/>
    <w:qFormat/>
    <w:uiPriority w:val="34"/>
    <w:pPr>
      <w:ind w:firstLine="420" w:firstLineChars="200"/>
    </w:pPr>
  </w:style>
  <w:style w:type="character" w:customStyle="1" w:styleId="12">
    <w:name w:val="font41"/>
    <w:basedOn w:val="8"/>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2942</Words>
  <Characters>3287</Characters>
  <Lines>0</Lines>
  <Paragraphs>0</Paragraphs>
  <TotalTime>0</TotalTime>
  <ScaleCrop>false</ScaleCrop>
  <LinksUpToDate>false</LinksUpToDate>
  <CharactersWithSpaces>3411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2022-12-16T18:09:00Z</dcterms:created>
  <dc:creator>廖桂珍</dc:creator>
  <cp:lastModifiedBy>iPhone</cp:lastModifiedBy>
  <dcterms:modified xsi:type="dcterms:W3CDTF">2023-04-10T18:01:06Z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2052-11.35.1</vt:lpwstr>
  </property>
  <property fmtid="{D5CDD505-2E9C-101B-9397-08002B2CF9AE}" pid="3" name="ICV">
    <vt:lpwstr>2C4142C672A34E38A23A0B1F25DC445B_13</vt:lpwstr>
  </property>
</Properties>
</file>